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8A19B4">
            <w:pPr>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8A19B4">
            <w:pPr>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8A19B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A19B4">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8A19B4">
            <w:pPr>
              <w:keepNext/>
              <w:keepLines/>
              <w:tabs>
                <w:tab w:val="left" w:pos="426"/>
              </w:tabs>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8A19B4">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8A19B4">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A19B4">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8A19B4">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8A19B4">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8A19B4">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8A19B4">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8A19B4">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8A19B4">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8A19B4">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8A19B4">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8A19B4">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8A19B4">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8A19B4">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8A19B4">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8A19B4">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8A19B4">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w:t>
            </w:r>
            <w:proofErr w:type="gramStart"/>
            <w:r w:rsidRPr="009B42C4">
              <w:rPr>
                <w:rFonts w:ascii="Arial" w:eastAsia="Arial" w:hAnsi="Arial" w:cs="Arial"/>
                <w:color w:val="000000" w:themeColor="text1"/>
                <w:sz w:val="18"/>
                <w:szCs w:val="18"/>
              </w:rPr>
              <w:t>enter into</w:t>
            </w:r>
            <w:proofErr w:type="gramEnd"/>
            <w:r w:rsidRPr="009B42C4">
              <w:rPr>
                <w:rFonts w:ascii="Arial" w:eastAsia="Arial" w:hAnsi="Arial" w:cs="Arial"/>
                <w:color w:val="000000" w:themeColor="text1"/>
                <w:sz w:val="18"/>
                <w:szCs w:val="18"/>
              </w:rPr>
              <w:t xml:space="preserve">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8A19B4">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8A19B4">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8A19B4">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8A19B4">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8A19B4">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8A19B4">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8A19B4">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8A19B4">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8A19B4">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8A19B4">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8A19B4">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8A19B4">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8A19B4">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A19B4">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8A19B4">
            <w:pPr>
              <w:keepNext/>
              <w:keepLines/>
              <w:tabs>
                <w:tab w:val="left" w:pos="567"/>
              </w:tabs>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8A19B4">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8A19B4">
            <w:pPr>
              <w:keepNext/>
              <w:keepLines/>
              <w:tabs>
                <w:tab w:val="left" w:pos="567"/>
              </w:tabs>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8A19B4">
            <w:pPr>
              <w:spacing w:after="16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8A19B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8A19B4">
            <w:pPr>
              <w:widowControl w:val="0"/>
              <w:tabs>
                <w:tab w:val="left" w:pos="567"/>
                <w:tab w:val="left" w:pos="851"/>
                <w:tab w:val="left" w:pos="992"/>
                <w:tab w:val="left" w:pos="1134"/>
              </w:tabs>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8A19B4">
            <w:pPr>
              <w:widowControl w:val="0"/>
              <w:tabs>
                <w:tab w:val="left" w:pos="567"/>
                <w:tab w:val="left" w:pos="851"/>
                <w:tab w:val="left" w:pos="992"/>
                <w:tab w:val="left" w:pos="1134"/>
              </w:tabs>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8A19B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8A19B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8A19B4">
            <w:pPr>
              <w:widowControl w:val="0"/>
              <w:tabs>
                <w:tab w:val="left" w:pos="567"/>
                <w:tab w:val="left" w:pos="851"/>
                <w:tab w:val="left" w:pos="992"/>
                <w:tab w:val="left" w:pos="1134"/>
              </w:tabs>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8A19B4">
            <w:pPr>
              <w:widowControl w:val="0"/>
              <w:tabs>
                <w:tab w:val="left" w:pos="567"/>
                <w:tab w:val="left" w:pos="851"/>
                <w:tab w:val="left" w:pos="992"/>
                <w:tab w:val="left" w:pos="1134"/>
              </w:tabs>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8A19B4">
            <w:pPr>
              <w:widowControl w:val="0"/>
              <w:tabs>
                <w:tab w:val="left" w:pos="567"/>
                <w:tab w:val="left" w:pos="851"/>
                <w:tab w:val="left" w:pos="992"/>
                <w:tab w:val="left" w:pos="1134"/>
              </w:tabs>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8A19B4">
            <w:pPr>
              <w:widowControl w:val="0"/>
              <w:tabs>
                <w:tab w:val="left" w:pos="567"/>
                <w:tab w:val="left" w:pos="851"/>
                <w:tab w:val="left" w:pos="992"/>
                <w:tab w:val="left" w:pos="1134"/>
              </w:tabs>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8A19B4">
            <w:pPr>
              <w:widowControl w:val="0"/>
              <w:tabs>
                <w:tab w:val="left" w:pos="567"/>
                <w:tab w:val="left" w:pos="851"/>
                <w:tab w:val="left" w:pos="992"/>
                <w:tab w:val="left" w:pos="1134"/>
              </w:tabs>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8A19B4">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8A19B4">
            <w:pPr>
              <w:widowControl w:val="0"/>
              <w:tabs>
                <w:tab w:val="left" w:pos="567"/>
                <w:tab w:val="left" w:pos="851"/>
                <w:tab w:val="left" w:pos="992"/>
                <w:tab w:val="left" w:pos="1134"/>
              </w:tabs>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8A19B4">
            <w:pPr>
              <w:widowControl w:val="0"/>
              <w:tabs>
                <w:tab w:val="left" w:pos="567"/>
                <w:tab w:val="left" w:pos="851"/>
                <w:tab w:val="left" w:pos="992"/>
                <w:tab w:val="left" w:pos="1134"/>
              </w:tabs>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8A19B4">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8A19B4">
            <w:pPr>
              <w:jc w:val="both"/>
              <w:rPr>
                <w:rFonts w:ascii="Arial" w:hAnsi="Arial" w:cs="Arial"/>
                <w:sz w:val="18"/>
                <w:szCs w:val="18"/>
              </w:rPr>
            </w:pPr>
            <w:r w:rsidRPr="00514DB9">
              <w:rPr>
                <w:rFonts w:ascii="Arial" w:eastAsia="Arial" w:hAnsi="Arial" w:cs="Arial"/>
                <w:color w:val="000000" w:themeColor="text1"/>
                <w:sz w:val="18"/>
                <w:szCs w:val="18"/>
              </w:rPr>
              <w:t xml:space="preserve">If the Goods Handover and Acceptance Certificate is not required as a separate document, the Parties </w:t>
            </w:r>
            <w:proofErr w:type="gramStart"/>
            <w:r w:rsidRPr="00514DB9">
              <w:rPr>
                <w:rFonts w:ascii="Arial" w:eastAsia="Arial" w:hAnsi="Arial" w:cs="Arial"/>
                <w:color w:val="000000" w:themeColor="text1"/>
                <w:sz w:val="18"/>
                <w:szCs w:val="18"/>
              </w:rPr>
              <w:t>agree, and</w:t>
            </w:r>
            <w:proofErr w:type="gramEnd"/>
            <w:r w:rsidRPr="00514DB9">
              <w:rPr>
                <w:rFonts w:ascii="Arial" w:eastAsia="Arial" w:hAnsi="Arial" w:cs="Arial"/>
                <w:color w:val="000000" w:themeColor="text1"/>
                <w:sz w:val="18"/>
                <w:szCs w:val="18"/>
              </w:rPr>
              <w:t xml:space="preserve">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8A19B4">
            <w:pPr>
              <w:widowControl w:val="0"/>
              <w:tabs>
                <w:tab w:val="left" w:pos="567"/>
                <w:tab w:val="left" w:pos="851"/>
                <w:tab w:val="left" w:pos="992"/>
                <w:tab w:val="left" w:pos="1134"/>
              </w:tabs>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8A19B4">
            <w:pPr>
              <w:widowControl w:val="0"/>
              <w:tabs>
                <w:tab w:val="left" w:pos="567"/>
                <w:tab w:val="left" w:pos="851"/>
                <w:tab w:val="left" w:pos="992"/>
                <w:tab w:val="left" w:pos="1134"/>
              </w:tabs>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8A19B4">
            <w:pPr>
              <w:widowControl w:val="0"/>
              <w:tabs>
                <w:tab w:val="left" w:pos="567"/>
                <w:tab w:val="left" w:pos="851"/>
                <w:tab w:val="left" w:pos="992"/>
                <w:tab w:val="left" w:pos="1134"/>
              </w:tabs>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8A19B4">
            <w:pPr>
              <w:widowControl w:val="0"/>
              <w:tabs>
                <w:tab w:val="left" w:pos="567"/>
                <w:tab w:val="left" w:pos="851"/>
                <w:tab w:val="left" w:pos="986"/>
                <w:tab w:val="left" w:pos="1134"/>
              </w:tabs>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8A19B4">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8A19B4">
            <w:pPr>
              <w:widowControl w:val="0"/>
              <w:tabs>
                <w:tab w:val="left" w:pos="567"/>
                <w:tab w:val="left" w:pos="851"/>
                <w:tab w:val="left" w:pos="992"/>
                <w:tab w:val="left" w:pos="1134"/>
              </w:tabs>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8A19B4">
            <w:pPr>
              <w:widowControl w:val="0"/>
              <w:tabs>
                <w:tab w:val="left" w:pos="567"/>
                <w:tab w:val="left" w:pos="851"/>
                <w:tab w:val="left" w:pos="992"/>
                <w:tab w:val="left" w:pos="1134"/>
              </w:tabs>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8A19B4">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8A19B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8A19B4">
            <w:pPr>
              <w:widowControl w:val="0"/>
              <w:tabs>
                <w:tab w:val="left" w:pos="567"/>
                <w:tab w:val="left" w:pos="851"/>
                <w:tab w:val="left" w:pos="992"/>
                <w:tab w:val="left" w:pos="1134"/>
              </w:tabs>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8A19B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8A19B4">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A19B4">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8A19B4">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8A19B4">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8A19B4">
            <w:pPr>
              <w:keepNext/>
              <w:keepLines/>
              <w:widowControl w:val="0"/>
              <w:pBdr>
                <w:top w:val="nil"/>
                <w:left w:val="nil"/>
                <w:bottom w:val="nil"/>
                <w:right w:val="nil"/>
                <w:between w:val="nil"/>
              </w:pBdr>
              <w:tabs>
                <w:tab w:val="left" w:pos="426"/>
                <w:tab w:val="left" w:pos="567"/>
                <w:tab w:val="left" w:pos="851"/>
                <w:tab w:val="left" w:pos="992"/>
                <w:tab w:val="left" w:pos="1134"/>
              </w:tabs>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8A19B4">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8A19B4">
            <w:pPr>
              <w:widowControl w:val="0"/>
              <w:tabs>
                <w:tab w:val="left" w:pos="567"/>
                <w:tab w:val="left" w:pos="851"/>
                <w:tab w:val="left" w:pos="992"/>
                <w:tab w:val="left" w:pos="1134"/>
              </w:tabs>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8A19B4">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8A19B4">
            <w:pPr>
              <w:widowControl w:val="0"/>
              <w:tabs>
                <w:tab w:val="left" w:pos="567"/>
                <w:tab w:val="left" w:pos="851"/>
                <w:tab w:val="left" w:pos="992"/>
                <w:tab w:val="left" w:pos="1134"/>
              </w:tabs>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8A19B4">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8A19B4">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8A19B4">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8A19B4">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8A19B4">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8A19B4">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8A19B4">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8A19B4">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8A19B4">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8A19B4">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8A19B4">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8A19B4">
            <w:pPr>
              <w:widowControl w:val="0"/>
              <w:tabs>
                <w:tab w:val="left" w:pos="567"/>
                <w:tab w:val="left" w:pos="851"/>
                <w:tab w:val="left" w:pos="992"/>
                <w:tab w:val="left" w:pos="1134"/>
              </w:tabs>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8A19B4">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8A19B4">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8A19B4">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8A19B4">
            <w:pPr>
              <w:widowControl w:val="0"/>
              <w:tabs>
                <w:tab w:val="left" w:pos="567"/>
                <w:tab w:val="left" w:pos="851"/>
                <w:tab w:val="left" w:pos="992"/>
                <w:tab w:val="left" w:pos="1134"/>
              </w:tabs>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8A19B4">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8A19B4">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8A19B4">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8A19B4">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8A19B4">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8A19B4">
            <w:pPr>
              <w:widowControl w:val="0"/>
              <w:tabs>
                <w:tab w:val="left" w:pos="360"/>
                <w:tab w:val="left" w:pos="567"/>
                <w:tab w:val="left" w:pos="851"/>
                <w:tab w:val="left" w:pos="992"/>
                <w:tab w:val="left" w:pos="1134"/>
              </w:tabs>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8A19B4">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8A19B4">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8A19B4">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8A19B4">
            <w:pPr>
              <w:widowControl w:val="0"/>
              <w:tabs>
                <w:tab w:val="left" w:pos="567"/>
                <w:tab w:val="left" w:pos="851"/>
                <w:tab w:val="left" w:pos="992"/>
                <w:tab w:val="left" w:pos="1134"/>
              </w:tabs>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8A19B4">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8A19B4">
            <w:pPr>
              <w:widowControl w:val="0"/>
              <w:tabs>
                <w:tab w:val="left" w:pos="567"/>
                <w:tab w:val="left" w:pos="851"/>
                <w:tab w:val="left" w:pos="992"/>
                <w:tab w:val="left" w:pos="1134"/>
              </w:tabs>
              <w:jc w:val="both"/>
              <w:rPr>
                <w:rFonts w:ascii="Arial" w:eastAsia="Cambria" w:hAnsi="Arial" w:cs="Arial"/>
                <w:sz w:val="18"/>
                <w:szCs w:val="18"/>
              </w:rPr>
            </w:pPr>
            <w:proofErr w:type="gramStart"/>
            <w:r w:rsidRPr="00D9623C">
              <w:rPr>
                <w:rFonts w:ascii="Arial" w:eastAsia="Arial" w:hAnsi="Arial" w:cs="Arial"/>
                <w:color w:val="000000" w:themeColor="text1"/>
                <w:sz w:val="18"/>
                <w:szCs w:val="18"/>
              </w:rPr>
              <w:t>In the event that</w:t>
            </w:r>
            <w:proofErr w:type="gramEnd"/>
            <w:r w:rsidRPr="00D9623C">
              <w:rPr>
                <w:rFonts w:ascii="Arial" w:eastAsia="Arial" w:hAnsi="Arial" w:cs="Arial"/>
                <w:color w:val="000000" w:themeColor="text1"/>
                <w:sz w:val="18"/>
                <w:szCs w:val="18"/>
              </w:rPr>
              <w:t xml:space="preserve">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8A19B4">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8A19B4">
            <w:pPr>
              <w:widowControl w:val="0"/>
              <w:tabs>
                <w:tab w:val="left" w:pos="567"/>
                <w:tab w:val="left" w:pos="851"/>
                <w:tab w:val="left" w:pos="992"/>
                <w:tab w:val="left" w:pos="1134"/>
              </w:tabs>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8A19B4">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8A19B4">
            <w:pPr>
              <w:widowControl w:val="0"/>
              <w:tabs>
                <w:tab w:val="left" w:pos="567"/>
                <w:tab w:val="left" w:pos="851"/>
                <w:tab w:val="left" w:pos="992"/>
                <w:tab w:val="left" w:pos="1134"/>
              </w:tabs>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8A19B4">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8A19B4">
            <w:pPr>
              <w:widowControl w:val="0"/>
              <w:tabs>
                <w:tab w:val="left" w:pos="567"/>
                <w:tab w:val="left" w:pos="851"/>
                <w:tab w:val="left" w:pos="992"/>
                <w:tab w:val="left" w:pos="1134"/>
              </w:tabs>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8A19B4">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8A19B4">
            <w:pPr>
              <w:jc w:val="both"/>
              <w:rPr>
                <w:rFonts w:ascii="Arial" w:hAnsi="Arial" w:cs="Arial"/>
                <w:sz w:val="18"/>
                <w:szCs w:val="18"/>
              </w:rPr>
            </w:pPr>
            <w:r w:rsidRPr="00D9623C">
              <w:rPr>
                <w:rFonts w:ascii="Arial" w:eastAsia="Arial" w:hAnsi="Arial" w:cs="Arial"/>
                <w:color w:val="000000" w:themeColor="text1"/>
                <w:sz w:val="18"/>
                <w:szCs w:val="18"/>
              </w:rPr>
              <w:t xml:space="preserve">If the Parties agree on a new annex, the Parties shall agree on the place of the new annex in the list of annexes and its relevance for the interpretation of the Contract. If a new annex is added to the list of annexes, it shall be assigned a sequential number with a superscript, </w:t>
            </w:r>
            <w:proofErr w:type="gramStart"/>
            <w:r w:rsidRPr="00D9623C">
              <w:rPr>
                <w:rFonts w:ascii="Arial" w:eastAsia="Arial" w:hAnsi="Arial" w:cs="Arial"/>
                <w:color w:val="000000" w:themeColor="text1"/>
                <w:sz w:val="18"/>
                <w:szCs w:val="18"/>
              </w:rPr>
              <w:t>taking into account</w:t>
            </w:r>
            <w:proofErr w:type="gramEnd"/>
            <w:r w:rsidRPr="00D9623C">
              <w:rPr>
                <w:rFonts w:ascii="Arial" w:eastAsia="Arial" w:hAnsi="Arial" w:cs="Arial"/>
                <w:color w:val="000000" w:themeColor="text1"/>
                <w:sz w:val="18"/>
                <w:szCs w:val="18"/>
              </w:rPr>
              <w:t xml:space="preserve">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A19B4">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8A19B4">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8A19B4">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8A19B4">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8A19B4">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8A19B4">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8A19B4">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8A19B4">
            <w:pPr>
              <w:widowControl w:val="0"/>
              <w:tabs>
                <w:tab w:val="left" w:pos="426"/>
                <w:tab w:val="left" w:pos="567"/>
                <w:tab w:val="left" w:pos="851"/>
                <w:tab w:val="left" w:pos="992"/>
                <w:tab w:val="left" w:pos="1134"/>
              </w:tabs>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8A19B4">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8A19B4">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8A19B4">
            <w:pPr>
              <w:widowControl w:val="0"/>
              <w:tabs>
                <w:tab w:val="left" w:pos="426"/>
                <w:tab w:val="left" w:pos="567"/>
                <w:tab w:val="left" w:pos="851"/>
                <w:tab w:val="left" w:pos="992"/>
                <w:tab w:val="left" w:pos="1134"/>
              </w:tabs>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8A19B4">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8A19B4">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8A19B4">
            <w:pPr>
              <w:widowControl w:val="0"/>
              <w:tabs>
                <w:tab w:val="left" w:pos="426"/>
                <w:tab w:val="left" w:pos="567"/>
                <w:tab w:val="left" w:pos="851"/>
                <w:tab w:val="left" w:pos="992"/>
                <w:tab w:val="left" w:pos="1134"/>
              </w:tabs>
              <w:jc w:val="both"/>
              <w:rPr>
                <w:rFonts w:ascii="Arial" w:eastAsia="Arial" w:hAnsi="Arial" w:cs="Arial"/>
                <w:sz w:val="18"/>
                <w:szCs w:val="18"/>
              </w:rPr>
            </w:pPr>
            <w:r w:rsidRPr="001D7DC9">
              <w:rPr>
                <w:rFonts w:ascii="Arial" w:eastAsia="Arial" w:hAnsi="Arial" w:cs="Arial"/>
                <w:color w:val="000000" w:themeColor="text1"/>
                <w:sz w:val="18"/>
                <w:szCs w:val="18"/>
              </w:rPr>
              <w:t>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A19B4">
            <w:pPr>
              <w:jc w:val="left"/>
              <w:rPr>
                <w:rFonts w:ascii="Arial" w:hAnsi="Arial" w:cs="Arial"/>
                <w:sz w:val="18"/>
                <w:szCs w:val="18"/>
              </w:rPr>
            </w:pPr>
            <w:r w:rsidRPr="00D16259">
              <w:rPr>
                <w:rFonts w:ascii="Arial" w:eastAsia="Arial" w:hAnsi="Arial" w:cs="Arial"/>
                <w:b/>
                <w:caps/>
                <w:sz w:val="18"/>
                <w:szCs w:val="18"/>
              </w:rPr>
              <w:t>3.</w:t>
            </w:r>
          </w:p>
        </w:tc>
        <w:tc>
          <w:tcPr>
            <w:tcW w:w="6520" w:type="dxa"/>
            <w:tcMar>
              <w:top w:w="28" w:type="dxa"/>
              <w:bottom w:w="28" w:type="dxa"/>
            </w:tcMar>
          </w:tcPr>
          <w:p w14:paraId="4ED22ABD" w14:textId="77777777" w:rsidR="00853F85" w:rsidRPr="00AB36C8" w:rsidRDefault="00853F85" w:rsidP="008A19B4">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8A19B4">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8A19B4">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8A19B4">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A19B4">
            <w:pPr>
              <w:jc w:val="left"/>
              <w:rPr>
                <w:rFonts w:ascii="Arial" w:hAnsi="Arial" w:cs="Arial"/>
                <w:sz w:val="18"/>
                <w:szCs w:val="18"/>
              </w:rPr>
            </w:pPr>
            <w:r w:rsidRPr="00D16259">
              <w:rPr>
                <w:rFonts w:ascii="Arial" w:eastAsia="Arial" w:hAnsi="Arial" w:cs="Arial"/>
                <w:b/>
                <w:sz w:val="18"/>
                <w:szCs w:val="18"/>
              </w:rPr>
              <w:lastRenderedPageBreak/>
              <w:t>3.1.</w:t>
            </w:r>
          </w:p>
        </w:tc>
        <w:tc>
          <w:tcPr>
            <w:tcW w:w="6520" w:type="dxa"/>
            <w:tcMar>
              <w:top w:w="28" w:type="dxa"/>
              <w:bottom w:w="28" w:type="dxa"/>
            </w:tcMar>
          </w:tcPr>
          <w:p w14:paraId="3467EF52" w14:textId="6BD1DB08" w:rsidR="00853F85" w:rsidRPr="00AB36C8" w:rsidRDefault="00853F85"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8A19B4">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8A19B4">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8A19B4">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8A19B4">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8A19B4">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8A19B4">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8A19B4">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8A19B4">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8A19B4">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8A19B4">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8A19B4">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8A19B4">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8A19B4">
            <w:pPr>
              <w:widowControl w:val="0"/>
              <w:pBdr>
                <w:top w:val="nil"/>
                <w:left w:val="nil"/>
                <w:bottom w:val="nil"/>
                <w:right w:val="nil"/>
                <w:between w:val="nil"/>
              </w:pBdr>
              <w:tabs>
                <w:tab w:val="left" w:pos="567"/>
                <w:tab w:val="left" w:pos="830"/>
                <w:tab w:val="left" w:pos="992"/>
                <w:tab w:val="left" w:pos="1134"/>
              </w:tabs>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8A19B4">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8A19B4">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8A19B4">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8A19B4">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8A19B4">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8A19B4">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 xml:space="preserve">group of suppliers acting </w:t>
            </w:r>
            <w:proofErr w:type="gramStart"/>
            <w:r w:rsidRPr="00CB4C04">
              <w:rPr>
                <w:rFonts w:ascii="Arial" w:eastAsia="Arial" w:hAnsi="Arial" w:cs="Arial"/>
                <w:sz w:val="18"/>
                <w:szCs w:val="18"/>
              </w:rPr>
              <w:t>on the basis of</w:t>
            </w:r>
            <w:proofErr w:type="gramEnd"/>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8A19B4">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8A19B4">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CB4C04">
              <w:rPr>
                <w:rFonts w:ascii="Arial" w:eastAsia="Arial" w:hAnsi="Arial" w:cs="Arial"/>
                <w:color w:val="000000" w:themeColor="text1"/>
                <w:sz w:val="18"/>
                <w:szCs w:val="18"/>
              </w:rPr>
              <w:t xml:space="preserve">The Supplier shall also be responsible for ensuring that the Supplier, the sub-suppliers and specialists directly performing the Contract meet the professional qualification and other requirements laid down by laws and regulations and/or the procurement </w:t>
            </w:r>
            <w:proofErr w:type="gramStart"/>
            <w:r w:rsidRPr="00CB4C04">
              <w:rPr>
                <w:rFonts w:ascii="Arial" w:eastAsia="Arial" w:hAnsi="Arial" w:cs="Arial"/>
                <w:color w:val="000000" w:themeColor="text1"/>
                <w:sz w:val="18"/>
                <w:szCs w:val="18"/>
              </w:rPr>
              <w:t>documents, and</w:t>
            </w:r>
            <w:proofErr w:type="gramEnd"/>
            <w:r w:rsidRPr="00CB4C04">
              <w:rPr>
                <w:rFonts w:ascii="Arial" w:eastAsia="Arial" w:hAnsi="Arial" w:cs="Arial"/>
                <w:color w:val="000000" w:themeColor="text1"/>
                <w:sz w:val="18"/>
                <w:szCs w:val="18"/>
              </w:rPr>
              <w:t xml:space="preserve"> have the right to engage 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A19B4">
            <w:pPr>
              <w:jc w:val="left"/>
              <w:rPr>
                <w:rFonts w:ascii="Arial" w:hAnsi="Arial" w:cs="Arial"/>
                <w:sz w:val="18"/>
                <w:szCs w:val="18"/>
              </w:rPr>
            </w:pPr>
            <w:r w:rsidRPr="00D16259">
              <w:rPr>
                <w:rFonts w:ascii="Arial" w:eastAsia="Arial" w:hAnsi="Arial" w:cs="Arial"/>
                <w:b/>
                <w:bCs/>
                <w:sz w:val="18"/>
                <w:szCs w:val="18"/>
              </w:rPr>
              <w:t>3.2.</w:t>
            </w:r>
          </w:p>
        </w:tc>
        <w:tc>
          <w:tcPr>
            <w:tcW w:w="6520" w:type="dxa"/>
            <w:tcMar>
              <w:top w:w="28" w:type="dxa"/>
              <w:bottom w:w="28" w:type="dxa"/>
            </w:tcMar>
          </w:tcPr>
          <w:p w14:paraId="6B6318DB" w14:textId="561E9F7A" w:rsidR="00853F85" w:rsidRPr="00AB36C8" w:rsidRDefault="00853F85"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8A19B4">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A19B4">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8A19B4">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sz w:val="18"/>
                <w:szCs w:val="18"/>
                <w:lang w:val="lt-LT"/>
              </w:rPr>
              <w:t xml:space="preserve">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w:t>
            </w:r>
            <w:r w:rsidRPr="143D9A9F">
              <w:rPr>
                <w:rFonts w:ascii="Arial" w:eastAsia="Arial" w:hAnsi="Arial" w:cs="Arial"/>
                <w:sz w:val="18"/>
                <w:szCs w:val="18"/>
                <w:lang w:val="lt-LT"/>
              </w:rPr>
              <w:lastRenderedPageBreak/>
              <w:t>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8A19B4">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9B42C4">
              <w:rPr>
                <w:rFonts w:ascii="Arial" w:eastAsia="Arial" w:hAnsi="Arial" w:cs="Arial"/>
                <w:sz w:val="18"/>
                <w:szCs w:val="18"/>
              </w:rPr>
              <w:t xml:space="preserve">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w:t>
            </w:r>
            <w:r w:rsidRPr="009B42C4">
              <w:rPr>
                <w:rFonts w:ascii="Arial" w:eastAsia="Arial" w:hAnsi="Arial" w:cs="Arial"/>
                <w:sz w:val="18"/>
                <w:szCs w:val="18"/>
              </w:rPr>
              <w:lastRenderedPageBreak/>
              <w:t>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8A19B4">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8A19B4">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8A19B4">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8A19B4">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08A19B4">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8A19B4">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8A19B4">
            <w:pPr>
              <w:tabs>
                <w:tab w:val="left" w:pos="567"/>
                <w:tab w:val="left" w:pos="851"/>
                <w:tab w:val="left" w:pos="992"/>
                <w:tab w:val="left" w:pos="1134"/>
              </w:tabs>
              <w:spacing w:after="160"/>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8A19B4">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8A19B4">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8A19B4">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8A19B4">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8A19B4">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8A19B4">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08A19B4">
            <w:pPr>
              <w:widowControl w:val="0"/>
              <w:pBdr>
                <w:top w:val="nil"/>
                <w:left w:val="nil"/>
                <w:bottom w:val="nil"/>
                <w:right w:val="nil"/>
                <w:between w:val="nil"/>
              </w:pBdr>
              <w:tabs>
                <w:tab w:val="left" w:pos="567"/>
                <w:tab w:val="left" w:pos="845"/>
                <w:tab w:val="left" w:pos="992"/>
                <w:tab w:val="left" w:pos="1134"/>
              </w:tabs>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8A19B4">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8A19B4">
            <w:pPr>
              <w:tabs>
                <w:tab w:val="left" w:pos="993"/>
              </w:tabs>
              <w:spacing w:after="160"/>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8A19B4">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19B4">
            <w:pPr>
              <w:jc w:val="both"/>
              <w:rPr>
                <w:rFonts w:ascii="Arial" w:hAnsi="Arial" w:cs="Arial"/>
                <w:sz w:val="18"/>
                <w:szCs w:val="18"/>
              </w:rPr>
            </w:pPr>
            <w:r w:rsidRPr="009B42C4">
              <w:rPr>
                <w:rFonts w:ascii="Arial" w:eastAsia="Arial" w:hAnsi="Arial" w:cs="Arial"/>
                <w:sz w:val="18"/>
                <w:szCs w:val="18"/>
              </w:rPr>
              <w:t xml:space="preserve">The Supplier shall have the right to use for the performance of the Contract new sub-suppliers not specified in the Special Terms and Conditions, whose capacities the Supplier has not relied on </w:t>
            </w:r>
            <w:proofErr w:type="gramStart"/>
            <w:r w:rsidRPr="009B42C4">
              <w:rPr>
                <w:rFonts w:ascii="Arial" w:eastAsia="Arial" w:hAnsi="Arial" w:cs="Arial"/>
                <w:sz w:val="18"/>
                <w:szCs w:val="18"/>
              </w:rPr>
              <w:t>in order to</w:t>
            </w:r>
            <w:proofErr w:type="gramEnd"/>
            <w:r w:rsidRPr="009B42C4">
              <w:rPr>
                <w:rFonts w:ascii="Arial" w:eastAsia="Arial" w:hAnsi="Arial" w:cs="Arial"/>
                <w:sz w:val="18"/>
                <w:szCs w:val="18"/>
              </w:rPr>
              <w:t xml:space="preserve">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8A19B4">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8A19B4">
            <w:pPr>
              <w:tabs>
                <w:tab w:val="left" w:pos="993"/>
              </w:tabs>
              <w:spacing w:after="160"/>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08A19B4">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8A19B4">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08A19B4">
            <w:pPr>
              <w:pStyle w:val="ListParagraph"/>
              <w:ind w:left="0"/>
              <w:jc w:val="left"/>
              <w:rPr>
                <w:rFonts w:ascii="Arial" w:hAnsi="Arial" w:cs="Arial"/>
                <w:sz w:val="18"/>
                <w:szCs w:val="18"/>
              </w:rPr>
            </w:pPr>
            <w:r w:rsidRPr="0693CE36">
              <w:rPr>
                <w:rFonts w:ascii="Arial" w:hAnsi="Arial" w:cs="Arial"/>
                <w:sz w:val="18"/>
                <w:szCs w:val="18"/>
              </w:rPr>
              <w:t>3.2.8.</w:t>
            </w:r>
          </w:p>
        </w:tc>
        <w:tc>
          <w:tcPr>
            <w:tcW w:w="6520" w:type="dxa"/>
            <w:tcMar>
              <w:top w:w="28" w:type="dxa"/>
              <w:bottom w:w="28" w:type="dxa"/>
            </w:tcMar>
          </w:tcPr>
          <w:p w14:paraId="27CAF6FA" w14:textId="765E76EB" w:rsidR="00853F85" w:rsidRPr="00FE0570" w:rsidRDefault="00FE0570" w:rsidP="008A19B4">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08A19B4">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8A19B4">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08A19B4">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8A19B4">
            <w:pPr>
              <w:tabs>
                <w:tab w:val="left" w:pos="992"/>
              </w:tabs>
              <w:jc w:val="both"/>
              <w:rPr>
                <w:rFonts w:ascii="Arial" w:eastAsia="Arial" w:hAnsi="Arial" w:cs="Arial"/>
                <w:sz w:val="18"/>
                <w:szCs w:val="18"/>
              </w:rPr>
            </w:pPr>
            <w:r w:rsidRPr="143D9A9F">
              <w:rPr>
                <w:rFonts w:ascii="Arial" w:eastAsia="Arial" w:hAnsi="Arial" w:cs="Arial"/>
                <w:sz w:val="18"/>
                <w:szCs w:val="18"/>
                <w:lang w:val="lt-LT"/>
              </w:rPr>
              <w:t xml:space="preserve">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w:t>
            </w:r>
            <w:r w:rsidRPr="143D9A9F">
              <w:rPr>
                <w:rFonts w:ascii="Arial" w:eastAsia="Arial" w:hAnsi="Arial" w:cs="Arial"/>
                <w:sz w:val="18"/>
                <w:szCs w:val="18"/>
                <w:lang w:val="lt-LT"/>
              </w:rPr>
              <w:lastRenderedPageBreak/>
              <w:t>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08A19B4">
            <w:pPr>
              <w:pStyle w:val="ListParagraph"/>
              <w:ind w:left="0"/>
              <w:jc w:val="left"/>
              <w:rPr>
                <w:rFonts w:ascii="Arial" w:hAnsi="Arial" w:cs="Arial"/>
                <w:sz w:val="18"/>
                <w:szCs w:val="18"/>
              </w:rPr>
            </w:pPr>
            <w:r w:rsidRPr="0693CE36">
              <w:rPr>
                <w:rFonts w:ascii="Arial" w:hAnsi="Arial" w:cs="Arial"/>
                <w:sz w:val="18"/>
                <w:szCs w:val="18"/>
              </w:rPr>
              <w:lastRenderedPageBreak/>
              <w:t>3.2.9.</w:t>
            </w:r>
          </w:p>
        </w:tc>
        <w:tc>
          <w:tcPr>
            <w:tcW w:w="6310" w:type="dxa"/>
            <w:tcMar>
              <w:top w:w="28" w:type="dxa"/>
              <w:bottom w:w="28" w:type="dxa"/>
            </w:tcMar>
          </w:tcPr>
          <w:p w14:paraId="4BD459C6" w14:textId="600F8255" w:rsidR="00853F85" w:rsidRPr="00AE1EE3" w:rsidRDefault="00AE1EE3" w:rsidP="008A19B4">
            <w:pPr>
              <w:tabs>
                <w:tab w:val="left" w:pos="992"/>
              </w:tabs>
              <w:jc w:val="both"/>
              <w:rPr>
                <w:rFonts w:ascii="Arial" w:eastAsia="Arial" w:hAnsi="Arial" w:cs="Arial"/>
                <w:sz w:val="18"/>
                <w:szCs w:val="18"/>
              </w:rPr>
            </w:pPr>
            <w:r w:rsidRPr="009B42C4">
              <w:rPr>
                <w:rFonts w:ascii="Arial" w:eastAsia="Arial" w:hAnsi="Arial" w:cs="Arial"/>
                <w:sz w:val="18"/>
                <w:szCs w:val="18"/>
              </w:rPr>
              <w:t xml:space="preserve">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w:t>
            </w:r>
            <w:r w:rsidRPr="009B42C4">
              <w:rPr>
                <w:rFonts w:ascii="Arial" w:eastAsia="Arial" w:hAnsi="Arial" w:cs="Arial"/>
                <w:sz w:val="18"/>
                <w:szCs w:val="18"/>
              </w:rPr>
              <w:lastRenderedPageBreak/>
              <w:t>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08A19B4">
            <w:pPr>
              <w:pStyle w:val="ListParagraph"/>
              <w:ind w:left="0"/>
              <w:jc w:val="left"/>
              <w:rPr>
                <w:rFonts w:ascii="Arial" w:hAnsi="Arial" w:cs="Arial"/>
                <w:sz w:val="18"/>
                <w:szCs w:val="18"/>
              </w:rPr>
            </w:pPr>
            <w:r w:rsidRPr="0693CE36">
              <w:rPr>
                <w:rFonts w:ascii="Arial" w:hAnsi="Arial" w:cs="Arial"/>
                <w:sz w:val="18"/>
                <w:szCs w:val="18"/>
              </w:rPr>
              <w:lastRenderedPageBreak/>
              <w:t>3.2.10.</w:t>
            </w:r>
          </w:p>
        </w:tc>
        <w:tc>
          <w:tcPr>
            <w:tcW w:w="6520" w:type="dxa"/>
            <w:tcMar>
              <w:top w:w="28" w:type="dxa"/>
              <w:bottom w:w="28" w:type="dxa"/>
            </w:tcMar>
          </w:tcPr>
          <w:p w14:paraId="3238DD43" w14:textId="2F81447F" w:rsidR="00853F85" w:rsidRPr="00FC3A2E" w:rsidRDefault="00FC3A2E" w:rsidP="008A19B4">
            <w:pPr>
              <w:tabs>
                <w:tab w:val="left" w:pos="992"/>
              </w:tabs>
              <w:spacing w:after="160"/>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08A19B4">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8A19B4">
            <w:pPr>
              <w:tabs>
                <w:tab w:val="left" w:pos="992"/>
              </w:tabs>
              <w:jc w:val="both"/>
              <w:rPr>
                <w:rFonts w:ascii="Arial" w:eastAsia="Arial" w:hAnsi="Arial" w:cs="Arial"/>
                <w:sz w:val="18"/>
                <w:szCs w:val="18"/>
              </w:rPr>
            </w:pPr>
            <w:r w:rsidRPr="009B42C4">
              <w:rPr>
                <w:rFonts w:ascii="Arial" w:eastAsia="Arial" w:hAnsi="Arial" w:cs="Arial"/>
                <w:sz w:val="18"/>
                <w:szCs w:val="18"/>
              </w:rPr>
              <w:t xml:space="preserve">Sub-suppliers on whose capacity the Supplier has </w:t>
            </w:r>
            <w:proofErr w:type="gramStart"/>
            <w:r w:rsidRPr="009B42C4">
              <w:rPr>
                <w:rFonts w:ascii="Arial" w:eastAsia="Arial" w:hAnsi="Arial" w:cs="Arial"/>
                <w:sz w:val="18"/>
                <w:szCs w:val="18"/>
              </w:rPr>
              <w:t>relied</w:t>
            </w:r>
            <w:proofErr w:type="gramEnd"/>
            <w:r w:rsidRPr="009B42C4">
              <w:rPr>
                <w:rFonts w:ascii="Arial" w:eastAsia="Arial" w:hAnsi="Arial" w:cs="Arial"/>
                <w:sz w:val="18"/>
                <w:szCs w:val="18"/>
              </w:rPr>
              <w:t xml:space="preserve">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8A19B4">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8A19B4">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8A19B4">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8A19B4">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8A19B4">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8A19B4">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08A19B4">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08A19B4">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8A19B4">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8A19B4">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8A19B4">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8A19B4">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923CE3">
              <w:rPr>
                <w:rFonts w:ascii="Arial" w:eastAsia="Arial" w:hAnsi="Arial" w:cs="Arial"/>
                <w:sz w:val="18"/>
                <w:szCs w:val="18"/>
                <w:lang w:val="lt-LT"/>
              </w:rPr>
              <w:t>Pirkėjo iniciatyva, jei Pirkėjas turi pagrįstų įtarimų, kad Tiekėjo Sutarties vykdymui paskirtas specialistas nekompetentingas vykdyti nustatytas pareigas;</w:t>
            </w:r>
          </w:p>
        </w:tc>
        <w:tc>
          <w:tcPr>
            <w:tcW w:w="992" w:type="dxa"/>
            <w:tcMar>
              <w:top w:w="28" w:type="dxa"/>
              <w:bottom w:w="28" w:type="dxa"/>
            </w:tcMar>
          </w:tcPr>
          <w:p w14:paraId="3773C13B" w14:textId="2A5CD8C5" w:rsidR="007E6916" w:rsidRDefault="007E6916" w:rsidP="008A19B4">
            <w:pPr>
              <w:jc w:val="left"/>
              <w:rPr>
                <w:rFonts w:ascii="Arial" w:hAnsi="Arial" w:cs="Arial"/>
                <w:sz w:val="18"/>
                <w:szCs w:val="18"/>
              </w:rPr>
            </w:pPr>
            <w:r w:rsidRPr="0693CE36">
              <w:rPr>
                <w:rFonts w:ascii="Arial" w:hAnsi="Arial" w:cs="Arial"/>
                <w:sz w:val="18"/>
                <w:szCs w:val="18"/>
              </w:rPr>
              <w:t>3.2.11.2.</w:t>
            </w:r>
          </w:p>
        </w:tc>
        <w:tc>
          <w:tcPr>
            <w:tcW w:w="6310" w:type="dxa"/>
            <w:tcMar>
              <w:top w:w="28" w:type="dxa"/>
              <w:bottom w:w="28" w:type="dxa"/>
            </w:tcMar>
          </w:tcPr>
          <w:p w14:paraId="1032AF54" w14:textId="449D24A1" w:rsidR="007E6916" w:rsidRPr="005D35E6" w:rsidRDefault="007E691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4C6797">
              <w:rPr>
                <w:rFonts w:ascii="Arial" w:eastAsia="Arial" w:hAnsi="Arial" w:cs="Arial"/>
                <w:sz w:val="18"/>
                <w:szCs w:val="18"/>
              </w:rPr>
              <w:t>at the initiative of the Buyer, if the Buyer has reasonable grounds to suspect 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8A19B4">
            <w:pPr>
              <w:pStyle w:val="ListParagraph"/>
              <w:ind w:left="0"/>
              <w:jc w:val="left"/>
              <w:rPr>
                <w:rFonts w:ascii="Arial" w:hAnsi="Arial" w:cs="Arial"/>
                <w:sz w:val="18"/>
                <w:szCs w:val="18"/>
              </w:rPr>
            </w:pPr>
            <w:r w:rsidRPr="0693CE36">
              <w:rPr>
                <w:rFonts w:ascii="Arial" w:hAnsi="Arial" w:cs="Arial"/>
                <w:sz w:val="18"/>
                <w:szCs w:val="18"/>
              </w:rPr>
              <w:t>3.2.11.3.</w:t>
            </w:r>
          </w:p>
        </w:tc>
        <w:tc>
          <w:tcPr>
            <w:tcW w:w="6520" w:type="dxa"/>
            <w:tcMar>
              <w:top w:w="28" w:type="dxa"/>
              <w:bottom w:w="28" w:type="dxa"/>
            </w:tcMar>
          </w:tcPr>
          <w:p w14:paraId="1CD8EA02" w14:textId="5B930689" w:rsidR="007E6916" w:rsidRPr="00AB36C8" w:rsidRDefault="007E691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8A19B4">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8A19B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8A19B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8A19B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8A19B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 xml:space="preserve">Tiekėjas privalo ne vėliau nei prieš 5 (penkias) darbo dienas iki numatomo subtiekėjo, kurio pajėgumais Tiekėjas rėmėsi, kad atitiktų pirkimo dokumentuose nustatytus kvalifikacijos reikalavimus, ir (ar) specialisto keitimo pateikti Pirkėjui </w:t>
            </w:r>
            <w:r w:rsidRPr="00B73079">
              <w:rPr>
                <w:rFonts w:ascii="Arial" w:eastAsia="Arial" w:hAnsi="Arial" w:cs="Arial"/>
                <w:sz w:val="18"/>
                <w:szCs w:val="18"/>
                <w:lang w:val="lt-LT"/>
              </w:rPr>
              <w:lastRenderedPageBreak/>
              <w:t>šiuos dokumentus:</w:t>
            </w:r>
          </w:p>
        </w:tc>
        <w:tc>
          <w:tcPr>
            <w:tcW w:w="992" w:type="dxa"/>
            <w:tcMar>
              <w:top w:w="28" w:type="dxa"/>
              <w:bottom w:w="28" w:type="dxa"/>
            </w:tcMar>
          </w:tcPr>
          <w:p w14:paraId="5EA7CC43" w14:textId="453DAB47" w:rsidR="003A5E14" w:rsidRDefault="003A5E14" w:rsidP="008A19B4">
            <w:pPr>
              <w:pStyle w:val="ListParagraph"/>
              <w:ind w:left="0"/>
              <w:jc w:val="left"/>
              <w:rPr>
                <w:rFonts w:ascii="Arial" w:hAnsi="Arial" w:cs="Arial"/>
                <w:sz w:val="18"/>
                <w:szCs w:val="18"/>
              </w:rPr>
            </w:pPr>
            <w:r w:rsidRPr="0693CE36">
              <w:rPr>
                <w:rFonts w:ascii="Arial" w:hAnsi="Arial" w:cs="Arial"/>
                <w:sz w:val="18"/>
                <w:szCs w:val="18"/>
              </w:rPr>
              <w:lastRenderedPageBreak/>
              <w:t>3.2.13.</w:t>
            </w:r>
          </w:p>
        </w:tc>
        <w:tc>
          <w:tcPr>
            <w:tcW w:w="6310" w:type="dxa"/>
            <w:tcMar>
              <w:top w:w="28" w:type="dxa"/>
              <w:bottom w:w="28" w:type="dxa"/>
            </w:tcMar>
          </w:tcPr>
          <w:p w14:paraId="240190B8" w14:textId="3E2F24A3" w:rsidR="003A5E14" w:rsidRPr="005D35E6" w:rsidRDefault="003A5E14"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0B4B30">
              <w:rPr>
                <w:rFonts w:ascii="Arial" w:eastAsia="Arial" w:hAnsi="Arial" w:cs="Arial"/>
                <w:sz w:val="18"/>
                <w:szCs w:val="18"/>
              </w:rPr>
              <w:t xml:space="preserve">The Supplier shall submit the following documents to the Buyer at least 5 (five) working days before the intended change of the sub-supplier whose capacity the Supplier has relied on to meet the qualification requirements set </w:t>
            </w:r>
            <w:r w:rsidRPr="000B4B30">
              <w:rPr>
                <w:rFonts w:ascii="Arial" w:eastAsia="Arial" w:hAnsi="Arial" w:cs="Arial"/>
                <w:sz w:val="18"/>
                <w:szCs w:val="18"/>
              </w:rPr>
              <w:lastRenderedPageBreak/>
              <w:t>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8A19B4">
            <w:pPr>
              <w:pStyle w:val="ListParagraph"/>
              <w:ind w:left="0"/>
              <w:jc w:val="left"/>
              <w:rPr>
                <w:rFonts w:ascii="Arial" w:hAnsi="Arial" w:cs="Arial"/>
                <w:sz w:val="18"/>
                <w:szCs w:val="18"/>
              </w:rPr>
            </w:pPr>
            <w:r w:rsidRPr="0693CE36">
              <w:rPr>
                <w:rFonts w:ascii="Arial" w:hAnsi="Arial" w:cs="Arial"/>
                <w:sz w:val="18"/>
                <w:szCs w:val="18"/>
              </w:rPr>
              <w:lastRenderedPageBreak/>
              <w:t>3.2.13.1.</w:t>
            </w:r>
          </w:p>
        </w:tc>
        <w:tc>
          <w:tcPr>
            <w:tcW w:w="6520" w:type="dxa"/>
            <w:tcMar>
              <w:top w:w="28" w:type="dxa"/>
              <w:bottom w:w="28" w:type="dxa"/>
            </w:tcMar>
          </w:tcPr>
          <w:p w14:paraId="30FED2DB" w14:textId="6D268312" w:rsidR="00EA009F" w:rsidRPr="00AB36C8" w:rsidRDefault="00EA009F"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8A19B4">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8A19B4">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8A19B4">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8A19B4">
            <w:pPr>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8A19B4">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8A19B4">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08A19B4">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08A19B4">
            <w:pPr>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08A19B4">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08A19B4">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A19B4">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8A19B4">
            <w:pPr>
              <w:widowControl w:val="0"/>
              <w:pBdr>
                <w:top w:val="nil"/>
                <w:left w:val="nil"/>
                <w:bottom w:val="nil"/>
                <w:right w:val="nil"/>
                <w:between w:val="nil"/>
              </w:pBdr>
              <w:tabs>
                <w:tab w:val="left" w:pos="567"/>
                <w:tab w:val="left" w:pos="851"/>
                <w:tab w:val="left" w:pos="992"/>
                <w:tab w:val="left" w:pos="1134"/>
              </w:tabs>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8A19B4">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8A19B4">
            <w:pPr>
              <w:widowControl w:val="0"/>
              <w:pBdr>
                <w:top w:val="nil"/>
                <w:left w:val="nil"/>
                <w:bottom w:val="nil"/>
                <w:right w:val="nil"/>
                <w:between w:val="nil"/>
              </w:pBdr>
              <w:tabs>
                <w:tab w:val="left" w:pos="567"/>
                <w:tab w:val="left" w:pos="851"/>
                <w:tab w:val="left" w:pos="992"/>
                <w:tab w:val="left" w:pos="1134"/>
              </w:tabs>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8A19B4">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8A19B4">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8A19B4">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8A19B4">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8A19B4">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 xml:space="preserve">The Supplier performing the Contract as a group of Suppliers shall have the right to replace the Partner if, </w:t>
            </w:r>
            <w:proofErr w:type="gramStart"/>
            <w:r w:rsidRPr="00CD1F16">
              <w:rPr>
                <w:rFonts w:ascii="Arial" w:eastAsia="Arial" w:hAnsi="Arial" w:cs="Arial"/>
                <w:color w:val="000000" w:themeColor="text1"/>
                <w:sz w:val="18"/>
                <w:szCs w:val="18"/>
              </w:rPr>
              <w:t>as a result of</w:t>
            </w:r>
            <w:proofErr w:type="gramEnd"/>
            <w:r w:rsidRPr="00CD1F16">
              <w:rPr>
                <w:rFonts w:ascii="Arial" w:eastAsia="Arial" w:hAnsi="Arial" w:cs="Arial"/>
                <w:color w:val="000000" w:themeColor="text1"/>
                <w:sz w:val="18"/>
                <w:szCs w:val="18"/>
              </w:rPr>
              <w:t xml:space="preserve">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8A19B4">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8A19B4">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8A19B4">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8A19B4">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8A19B4">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8A19B4">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8A19B4">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8A19B4">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8A19B4">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8A19B4">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8A19B4">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8A19B4">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A19B4">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8A19B4">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8A19B4">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tokiomis sąlygomis ir tvarka: </w:t>
            </w:r>
          </w:p>
        </w:tc>
        <w:tc>
          <w:tcPr>
            <w:tcW w:w="992" w:type="dxa"/>
            <w:tcMar>
              <w:top w:w="28" w:type="dxa"/>
              <w:bottom w:w="28" w:type="dxa"/>
            </w:tcMar>
          </w:tcPr>
          <w:p w14:paraId="2A9DAE72" w14:textId="77777777" w:rsidR="003168AB" w:rsidRPr="0046480D" w:rsidRDefault="003168AB" w:rsidP="008A19B4">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8A19B4">
            <w:pPr>
              <w:widowControl w:val="0"/>
              <w:pBdr>
                <w:top w:val="nil"/>
                <w:left w:val="nil"/>
                <w:bottom w:val="nil"/>
                <w:right w:val="nil"/>
                <w:between w:val="nil"/>
              </w:pBdr>
              <w:tabs>
                <w:tab w:val="left" w:pos="567"/>
                <w:tab w:val="left" w:pos="851"/>
                <w:tab w:val="left" w:pos="970"/>
                <w:tab w:val="left" w:pos="1134"/>
              </w:tabs>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8A19B4">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8A19B4">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8A19B4">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8A19B4">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8A19B4">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75E5A">
              <w:rPr>
                <w:rFonts w:ascii="Arial" w:eastAsia="Arial" w:hAnsi="Arial" w:cs="Arial"/>
                <w:color w:val="000000" w:themeColor="text1"/>
                <w:sz w:val="18"/>
                <w:szCs w:val="18"/>
                <w:lang w:val="lt-LT"/>
              </w:rPr>
              <w:t>subtiekimo</w:t>
            </w:r>
            <w:proofErr w:type="spellEnd"/>
            <w:r w:rsidRPr="00875E5A">
              <w:rPr>
                <w:rFonts w:ascii="Arial" w:eastAsia="Arial" w:hAnsi="Arial" w:cs="Arial"/>
                <w:color w:val="000000" w:themeColor="text1"/>
                <w:sz w:val="18"/>
                <w:szCs w:val="18"/>
                <w:lang w:val="lt-LT"/>
              </w:rPr>
              <w:t xml:space="preserve"> sutartyje nustatytus reikalavimus;</w:t>
            </w:r>
          </w:p>
        </w:tc>
        <w:tc>
          <w:tcPr>
            <w:tcW w:w="992" w:type="dxa"/>
            <w:tcMar>
              <w:top w:w="28" w:type="dxa"/>
              <w:bottom w:w="28" w:type="dxa"/>
            </w:tcMar>
          </w:tcPr>
          <w:p w14:paraId="71D45F64" w14:textId="77777777" w:rsidR="003168AB" w:rsidRPr="0046480D" w:rsidRDefault="003168AB" w:rsidP="008A19B4">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EF4C96">
              <w:rPr>
                <w:rFonts w:ascii="Arial" w:eastAsia="Arial" w:hAnsi="Arial" w:cs="Arial"/>
                <w:color w:val="000000" w:themeColor="text1"/>
                <w:sz w:val="18"/>
                <w:szCs w:val="18"/>
              </w:rPr>
              <w:t xml:space="preserve">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w:t>
            </w:r>
            <w:proofErr w:type="gramStart"/>
            <w:r w:rsidRPr="00EF4C96">
              <w:rPr>
                <w:rFonts w:ascii="Arial" w:eastAsia="Arial" w:hAnsi="Arial" w:cs="Arial"/>
                <w:color w:val="000000" w:themeColor="text1"/>
                <w:sz w:val="18"/>
                <w:szCs w:val="18"/>
              </w:rPr>
              <w:t>taking into account</w:t>
            </w:r>
            <w:proofErr w:type="gramEnd"/>
            <w:r w:rsidRPr="00EF4C96">
              <w:rPr>
                <w:rFonts w:ascii="Arial" w:eastAsia="Arial" w:hAnsi="Arial" w:cs="Arial"/>
                <w:color w:val="000000" w:themeColor="text1"/>
                <w:sz w:val="18"/>
                <w:szCs w:val="18"/>
              </w:rPr>
              <w:t xml:space="preserve">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8A19B4">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8A19B4">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8A19B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A19B4">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8A19B4">
            <w:pPr>
              <w:widowControl w:val="0"/>
              <w:pBdr>
                <w:top w:val="nil"/>
                <w:left w:val="nil"/>
                <w:bottom w:val="nil"/>
                <w:right w:val="nil"/>
                <w:between w:val="nil"/>
              </w:pBdr>
              <w:tabs>
                <w:tab w:val="left" w:pos="567"/>
                <w:tab w:val="left" w:pos="851"/>
                <w:tab w:val="left" w:pos="992"/>
                <w:tab w:val="left" w:pos="1134"/>
              </w:tabs>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8A19B4">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8A19B4">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A19B4">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8A19B4">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8A19B4">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8A19B4">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8A19B4">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3F1A22">
              <w:rPr>
                <w:rFonts w:ascii="Arial" w:eastAsia="Arial" w:hAnsi="Arial" w:cs="Arial"/>
                <w:color w:val="000000" w:themeColor="text1"/>
                <w:sz w:val="18"/>
                <w:szCs w:val="18"/>
              </w:rPr>
              <w:t xml:space="preserve">In the performance of the Contract, the Parties shall </w:t>
            </w:r>
            <w:proofErr w:type="gramStart"/>
            <w:r w:rsidRPr="003F1A22">
              <w:rPr>
                <w:rFonts w:ascii="Arial" w:eastAsia="Arial" w:hAnsi="Arial" w:cs="Arial"/>
                <w:color w:val="000000" w:themeColor="text1"/>
                <w:sz w:val="18"/>
                <w:szCs w:val="18"/>
              </w:rPr>
              <w:t>cooperate to the fullest extent</w:t>
            </w:r>
            <w:proofErr w:type="gramEnd"/>
            <w:r w:rsidRPr="003F1A22">
              <w:rPr>
                <w:rFonts w:ascii="Arial" w:eastAsia="Arial" w:hAnsi="Arial" w:cs="Arial"/>
                <w:color w:val="000000" w:themeColor="text1"/>
                <w:sz w:val="18"/>
                <w:szCs w:val="18"/>
              </w:rPr>
              <w:t xml:space="preserve">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8A19B4">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8A19B4">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8A19B4">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8A19B4">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8A19B4">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A19B4">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8A19B4">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8A19B4">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8A19B4">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8A19B4">
            <w:pPr>
              <w:widowControl w:val="0"/>
              <w:tabs>
                <w:tab w:val="left" w:pos="567"/>
                <w:tab w:val="left" w:pos="709"/>
                <w:tab w:val="left" w:pos="851"/>
                <w:tab w:val="left" w:pos="992"/>
                <w:tab w:val="left" w:pos="1134"/>
              </w:tabs>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8A19B4">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8A19B4">
            <w:pPr>
              <w:widowControl w:val="0"/>
              <w:tabs>
                <w:tab w:val="left" w:pos="567"/>
                <w:tab w:val="left" w:pos="709"/>
                <w:tab w:val="left" w:pos="845"/>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8A19B4">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8A19B4">
            <w:pPr>
              <w:widowControl w:val="0"/>
              <w:tabs>
                <w:tab w:val="left" w:pos="567"/>
                <w:tab w:val="left" w:pos="709"/>
                <w:tab w:val="left" w:pos="851"/>
                <w:tab w:val="left" w:pos="992"/>
                <w:tab w:val="left" w:pos="1134"/>
              </w:tabs>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8A19B4">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8A19B4">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a Party wishes to withdraw a designated contact person and 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8A19B4">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8A19B4">
            <w:pPr>
              <w:widowControl w:val="0"/>
              <w:tabs>
                <w:tab w:val="left" w:pos="567"/>
                <w:tab w:val="left" w:pos="709"/>
                <w:tab w:val="left" w:pos="851"/>
                <w:tab w:val="left" w:pos="992"/>
                <w:tab w:val="left" w:pos="1134"/>
              </w:tabs>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8A19B4">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8A19B4">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A19B4">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8A19B4">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8A19B4">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8A19B4">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8A19B4">
            <w:pPr>
              <w:widowControl w:val="0"/>
              <w:tabs>
                <w:tab w:val="left" w:pos="567"/>
                <w:tab w:val="left" w:pos="709"/>
                <w:tab w:val="left" w:pos="851"/>
                <w:tab w:val="left" w:pos="992"/>
                <w:tab w:val="left" w:pos="1134"/>
              </w:tabs>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8A19B4">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8A19B4">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8A19B4">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8A19B4">
            <w:pPr>
              <w:tabs>
                <w:tab w:val="left" w:pos="567"/>
                <w:tab w:val="left" w:pos="709"/>
                <w:tab w:val="left" w:pos="851"/>
                <w:tab w:val="left" w:pos="992"/>
                <w:tab w:val="left" w:pos="1134"/>
              </w:tabs>
              <w:jc w:val="both"/>
            </w:pPr>
            <w:r w:rsidRPr="00C80E55">
              <w:rPr>
                <w:rFonts w:ascii="Arial" w:eastAsia="Arial" w:hAnsi="Arial" w:cs="Arial"/>
                <w:color w:val="000000" w:themeColor="text1"/>
                <w:sz w:val="18"/>
                <w:szCs w:val="18"/>
                <w:lang w:val="lt-LT"/>
              </w:rPr>
              <w:t xml:space="preserve">Tuo atveju, kai pagal Sutartį turi būti vykdomi mokymai ir (arba) atliekami bandymai, Tiekėjas privalo perduoti Pirkėjui naudojimo instrukcijas prieš tokius </w:t>
            </w:r>
            <w:r w:rsidRPr="00C80E55">
              <w:rPr>
                <w:rFonts w:ascii="Arial" w:eastAsia="Arial" w:hAnsi="Arial" w:cs="Arial"/>
                <w:color w:val="000000" w:themeColor="text1"/>
                <w:sz w:val="18"/>
                <w:szCs w:val="18"/>
                <w:lang w:val="lt-LT"/>
              </w:rPr>
              <w:lastRenderedPageBreak/>
              <w:t>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8A19B4">
            <w:pPr>
              <w:pStyle w:val="ListParagraph"/>
              <w:ind w:left="6"/>
              <w:jc w:val="left"/>
              <w:rPr>
                <w:rFonts w:ascii="Arial" w:hAnsi="Arial" w:cs="Arial"/>
                <w:sz w:val="18"/>
                <w:szCs w:val="18"/>
                <w:lang w:val="lt-LT"/>
              </w:rPr>
            </w:pPr>
            <w:r w:rsidRPr="55246FBB">
              <w:rPr>
                <w:rFonts w:ascii="Arial" w:hAnsi="Arial" w:cs="Arial"/>
                <w:sz w:val="18"/>
                <w:szCs w:val="18"/>
                <w:lang w:val="lt-LT"/>
              </w:rPr>
              <w:lastRenderedPageBreak/>
              <w:t>5.2.</w:t>
            </w:r>
          </w:p>
        </w:tc>
        <w:tc>
          <w:tcPr>
            <w:tcW w:w="6310" w:type="dxa"/>
            <w:tcMar>
              <w:top w:w="28" w:type="dxa"/>
              <w:bottom w:w="28" w:type="dxa"/>
            </w:tcMar>
          </w:tcPr>
          <w:p w14:paraId="12472654" w14:textId="7A06D664" w:rsidR="00287EFD" w:rsidRPr="00AF7FF3" w:rsidRDefault="00287EFD" w:rsidP="008A19B4">
            <w:pPr>
              <w:widowControl w:val="0"/>
              <w:tabs>
                <w:tab w:val="left" w:pos="567"/>
                <w:tab w:val="left" w:pos="709"/>
                <w:tab w:val="left" w:pos="851"/>
                <w:tab w:val="left" w:pos="992"/>
                <w:tab w:val="left" w:pos="1134"/>
              </w:tabs>
              <w:jc w:val="both"/>
              <w:rPr>
                <w:rFonts w:ascii="Arial" w:eastAsia="Arial" w:hAnsi="Arial" w:cs="Arial"/>
                <w:sz w:val="18"/>
                <w:szCs w:val="18"/>
              </w:rPr>
            </w:pPr>
            <w:r w:rsidRPr="008E02B4">
              <w:rPr>
                <w:rFonts w:ascii="Arial" w:eastAsia="Arial" w:hAnsi="Arial" w:cs="Arial"/>
                <w:color w:val="000000" w:themeColor="text1"/>
                <w:sz w:val="18"/>
                <w:szCs w:val="18"/>
              </w:rPr>
              <w:t xml:space="preserve">In the event that training and/or testing is to be carried out under the Contract, the Supplier shall provide the Buyer with the instructions for use prior to such </w:t>
            </w:r>
            <w:r w:rsidRPr="008E02B4">
              <w:rPr>
                <w:rFonts w:ascii="Arial" w:eastAsia="Arial" w:hAnsi="Arial" w:cs="Arial"/>
                <w:color w:val="000000" w:themeColor="text1"/>
                <w:sz w:val="18"/>
                <w:szCs w:val="18"/>
              </w:rPr>
              <w:lastRenderedPageBreak/>
              <w:t>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8A19B4">
            <w:pPr>
              <w:pStyle w:val="ListParagraph"/>
              <w:ind w:left="0"/>
              <w:jc w:val="left"/>
              <w:rPr>
                <w:rFonts w:ascii="Arial" w:hAnsi="Arial" w:cs="Arial"/>
                <w:sz w:val="18"/>
                <w:szCs w:val="18"/>
              </w:rPr>
            </w:pPr>
            <w:r w:rsidRPr="55246FBB">
              <w:rPr>
                <w:rFonts w:ascii="Arial" w:hAnsi="Arial" w:cs="Arial"/>
                <w:sz w:val="18"/>
                <w:szCs w:val="18"/>
              </w:rPr>
              <w:lastRenderedPageBreak/>
              <w:t>5.3.</w:t>
            </w:r>
          </w:p>
        </w:tc>
        <w:tc>
          <w:tcPr>
            <w:tcW w:w="6520" w:type="dxa"/>
            <w:tcMar>
              <w:top w:w="28" w:type="dxa"/>
              <w:bottom w:w="28" w:type="dxa"/>
            </w:tcMar>
          </w:tcPr>
          <w:p w14:paraId="5DDAEFD8" w14:textId="352B4B42" w:rsidR="00287EFD" w:rsidRPr="00AB36C8" w:rsidRDefault="00287EFD" w:rsidP="008A19B4">
            <w:pPr>
              <w:widowControl w:val="0"/>
              <w:tabs>
                <w:tab w:val="left" w:pos="567"/>
                <w:tab w:val="left" w:pos="709"/>
                <w:tab w:val="left" w:pos="851"/>
                <w:tab w:val="left" w:pos="992"/>
                <w:tab w:val="left" w:pos="1134"/>
              </w:tabs>
              <w:spacing w:after="160"/>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8A19B4">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8A19B4">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A19B4">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8A19B4">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8A19B4">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8A19B4">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A19B4">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8A19B4">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8A19B4">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8A19B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8A19B4">
            <w:pPr>
              <w:widowControl w:val="0"/>
              <w:tabs>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8A19B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8A19B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8A19B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8A19B4">
            <w:pPr>
              <w:widowControl w:val="0"/>
              <w:tabs>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8A19B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8A19B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8A19B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8A19B4">
            <w:pPr>
              <w:widowControl w:val="0"/>
              <w:tabs>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8A19B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8A19B4">
            <w:pPr>
              <w:widowControl w:val="0"/>
              <w:tabs>
                <w:tab w:val="left" w:pos="567"/>
                <w:tab w:val="left" w:pos="851"/>
                <w:tab w:val="left" w:pos="992"/>
                <w:tab w:val="left" w:pos="1134"/>
              </w:tabs>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8A19B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8A19B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8A19B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8A19B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8A19B4">
            <w:pPr>
              <w:widowControl w:val="0"/>
              <w:tabs>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buvo pasirašytas Prekių perdavimo-priėmimo aktas ar Prekių perdavimo–priėmimo aktai, jei numatytas Prekių pristatymas dalimis, ar kitas Sutartyje numatytas dokumentas, nuo kurio pasirašymo laikoma, kad Prekės buvo priimtos;</w:t>
            </w:r>
          </w:p>
        </w:tc>
        <w:tc>
          <w:tcPr>
            <w:tcW w:w="992" w:type="dxa"/>
            <w:tcMar>
              <w:top w:w="28" w:type="dxa"/>
              <w:bottom w:w="28" w:type="dxa"/>
            </w:tcMar>
          </w:tcPr>
          <w:p w14:paraId="7C3E8004" w14:textId="77777777" w:rsidR="000F5604" w:rsidRPr="00D46719" w:rsidRDefault="000F5604" w:rsidP="008A19B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8A19B4">
            <w:pPr>
              <w:widowControl w:val="0"/>
              <w:tabs>
                <w:tab w:val="left" w:pos="567"/>
                <w:tab w:val="left" w:pos="851"/>
                <w:tab w:val="left" w:pos="992"/>
                <w:tab w:val="left" w:pos="1134"/>
              </w:tabs>
              <w:jc w:val="both"/>
              <w:rPr>
                <w:rFonts w:ascii="Arial" w:eastAsia="Arial" w:hAnsi="Arial" w:cs="Arial"/>
                <w:sz w:val="18"/>
                <w:szCs w:val="18"/>
              </w:rPr>
            </w:pPr>
            <w:r w:rsidRPr="000F5604">
              <w:rPr>
                <w:rFonts w:ascii="Arial" w:eastAsia="Arial" w:hAnsi="Arial" w:cs="Arial"/>
                <w:color w:val="000000" w:themeColor="text1"/>
                <w:sz w:val="18"/>
                <w:szCs w:val="18"/>
              </w:rPr>
              <w:t>the Goods Handover and Acceptance Certificate(s) has been signed, if the Goods are to be delivered by instalments, or any other document provided for in the Contract, from the date on which the signature of the latter shall be 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8A19B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8A19B4">
            <w:pPr>
              <w:widowControl w:val="0"/>
              <w:tabs>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8A19B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8A19B4">
            <w:pPr>
              <w:widowControl w:val="0"/>
              <w:tabs>
                <w:tab w:val="left" w:pos="567"/>
                <w:tab w:val="left" w:pos="851"/>
                <w:tab w:val="left" w:pos="992"/>
                <w:tab w:val="left" w:pos="1134"/>
              </w:tabs>
              <w:jc w:val="both"/>
              <w:rPr>
                <w:rFonts w:ascii="Arial" w:eastAsia="Arial" w:hAnsi="Arial" w:cs="Arial"/>
                <w:sz w:val="18"/>
                <w:szCs w:val="18"/>
              </w:rPr>
            </w:pPr>
            <w:r w:rsidRPr="000F5604">
              <w:rPr>
                <w:rFonts w:ascii="Arial" w:eastAsia="Arial" w:hAnsi="Arial" w:cs="Arial"/>
                <w:color w:val="000000" w:themeColor="text1"/>
                <w:sz w:val="18"/>
                <w:szCs w:val="18"/>
              </w:rPr>
              <w:t xml:space="preserve">the Supplier has complied with the other conditions set out in the laws and regulations, the Contract and the tender, which shall be fulfilled </w:t>
            </w:r>
            <w:proofErr w:type="gramStart"/>
            <w:r w:rsidRPr="000F5604">
              <w:rPr>
                <w:rFonts w:ascii="Arial" w:eastAsia="Arial" w:hAnsi="Arial" w:cs="Arial"/>
                <w:color w:val="000000" w:themeColor="text1"/>
                <w:sz w:val="18"/>
                <w:szCs w:val="18"/>
              </w:rPr>
              <w:t>in order for</w:t>
            </w:r>
            <w:proofErr w:type="gramEnd"/>
            <w:r w:rsidRPr="000F5604">
              <w:rPr>
                <w:rFonts w:ascii="Arial" w:eastAsia="Arial" w:hAnsi="Arial" w:cs="Arial"/>
                <w:color w:val="000000" w:themeColor="text1"/>
                <w:sz w:val="18"/>
                <w:szCs w:val="18"/>
              </w:rPr>
              <w:t xml:space="preserve">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A19B4">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8A19B4">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8A19B4">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8A19B4">
            <w:pPr>
              <w:widowControl w:val="0"/>
              <w:tabs>
                <w:tab w:val="left" w:pos="567"/>
                <w:tab w:val="left" w:pos="709"/>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8A19B4">
            <w:pPr>
              <w:widowControl w:val="0"/>
              <w:tabs>
                <w:tab w:val="left" w:pos="567"/>
                <w:tab w:val="left" w:pos="709"/>
                <w:tab w:val="left" w:pos="851"/>
                <w:tab w:val="left" w:pos="992"/>
                <w:tab w:val="left" w:pos="1134"/>
              </w:tabs>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8A19B4">
            <w:pPr>
              <w:widowControl w:val="0"/>
              <w:tabs>
                <w:tab w:val="left" w:pos="567"/>
                <w:tab w:val="left" w:pos="709"/>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8A19B4">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8A19B4">
            <w:pPr>
              <w:widowControl w:val="0"/>
              <w:tabs>
                <w:tab w:val="left" w:pos="567"/>
                <w:tab w:val="left" w:pos="709"/>
                <w:tab w:val="left" w:pos="851"/>
                <w:tab w:val="left" w:pos="992"/>
                <w:tab w:val="left" w:pos="1134"/>
              </w:tabs>
              <w:jc w:val="both"/>
              <w:rPr>
                <w:rFonts w:ascii="Arial" w:eastAsia="Arial" w:hAnsi="Arial" w:cs="Arial"/>
                <w:sz w:val="18"/>
                <w:szCs w:val="18"/>
              </w:rPr>
            </w:pPr>
            <w:r w:rsidRPr="003062F7">
              <w:rPr>
                <w:rFonts w:ascii="Arial" w:eastAsia="Arial" w:hAnsi="Arial" w:cs="Arial"/>
                <w:color w:val="000000" w:themeColor="text1"/>
                <w:sz w:val="18"/>
                <w:szCs w:val="18"/>
              </w:rPr>
              <w:t xml:space="preserve">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w:t>
            </w:r>
            <w:proofErr w:type="gramStart"/>
            <w:r w:rsidRPr="003062F7">
              <w:rPr>
                <w:rFonts w:ascii="Arial" w:eastAsia="Arial" w:hAnsi="Arial" w:cs="Arial"/>
                <w:color w:val="000000" w:themeColor="text1"/>
                <w:sz w:val="18"/>
                <w:szCs w:val="18"/>
              </w:rPr>
              <w:t>agree, and</w:t>
            </w:r>
            <w:proofErr w:type="gramEnd"/>
            <w:r w:rsidRPr="003062F7">
              <w:rPr>
                <w:rFonts w:ascii="Arial" w:eastAsia="Arial" w:hAnsi="Arial" w:cs="Arial"/>
                <w:color w:val="000000" w:themeColor="text1"/>
                <w:sz w:val="18"/>
                <w:szCs w:val="18"/>
              </w:rPr>
              <w:t xml:space="preserve">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773C7B" w:rsidRDefault="0050033B"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773C7B">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8A19B4">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8A19B4">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773C7B" w:rsidRDefault="00AE7FFC" w:rsidP="008A19B4">
            <w:pPr>
              <w:widowControl w:val="0"/>
              <w:tabs>
                <w:tab w:val="left" w:pos="567"/>
                <w:tab w:val="left" w:pos="851"/>
                <w:tab w:val="left" w:pos="992"/>
                <w:tab w:val="left" w:pos="1134"/>
              </w:tabs>
              <w:jc w:val="both"/>
              <w:rPr>
                <w:rFonts w:ascii="Arial" w:eastAsia="Arial" w:hAnsi="Arial" w:cs="Arial"/>
                <w:sz w:val="18"/>
                <w:szCs w:val="18"/>
                <w:lang w:val="lt-LT"/>
              </w:rPr>
            </w:pPr>
            <w:r w:rsidRPr="00773C7B">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8A19B4">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8A19B4">
            <w:pPr>
              <w:widowControl w:val="0"/>
              <w:tabs>
                <w:tab w:val="left" w:pos="567"/>
                <w:tab w:val="left" w:pos="851"/>
                <w:tab w:val="left" w:pos="992"/>
                <w:tab w:val="left" w:pos="1134"/>
              </w:tabs>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8A19B4">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773C7B" w:rsidRDefault="00AE7FFC" w:rsidP="008A19B4">
            <w:pPr>
              <w:widowControl w:val="0"/>
              <w:tabs>
                <w:tab w:val="left" w:pos="567"/>
                <w:tab w:val="left" w:pos="851"/>
                <w:tab w:val="left" w:pos="992"/>
                <w:tab w:val="left" w:pos="1134"/>
              </w:tabs>
              <w:jc w:val="both"/>
              <w:rPr>
                <w:rFonts w:ascii="Arial" w:eastAsia="Arial" w:hAnsi="Arial" w:cs="Arial"/>
                <w:sz w:val="18"/>
                <w:szCs w:val="18"/>
                <w:lang w:val="lt-LT"/>
              </w:rPr>
            </w:pPr>
            <w:r w:rsidRPr="00773C7B">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73C7B">
              <w:rPr>
                <w:rFonts w:ascii="Arial" w:eastAsia="Arial" w:hAnsi="Arial" w:cs="Arial"/>
                <w:b/>
                <w:bCs/>
                <w:color w:val="000000" w:themeColor="text1"/>
                <w:sz w:val="18"/>
                <w:szCs w:val="18"/>
                <w:lang w:val="lt-LT"/>
              </w:rPr>
              <w:t>Defektų aktas</w:t>
            </w:r>
            <w:r w:rsidRPr="00773C7B">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8A19B4">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8A19B4">
            <w:pPr>
              <w:widowControl w:val="0"/>
              <w:tabs>
                <w:tab w:val="left" w:pos="567"/>
                <w:tab w:val="left" w:pos="851"/>
                <w:tab w:val="left" w:pos="992"/>
                <w:tab w:val="left" w:pos="1134"/>
              </w:tabs>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8A19B4">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773C7B" w:rsidRDefault="00AE7FFC" w:rsidP="008A19B4">
            <w:pPr>
              <w:widowControl w:val="0"/>
              <w:tabs>
                <w:tab w:val="left" w:pos="567"/>
                <w:tab w:val="left" w:pos="851"/>
                <w:tab w:val="left" w:pos="992"/>
                <w:tab w:val="left" w:pos="1134"/>
              </w:tabs>
              <w:jc w:val="both"/>
              <w:rPr>
                <w:rFonts w:ascii="Arial" w:eastAsia="Arial" w:hAnsi="Arial" w:cs="Arial"/>
                <w:sz w:val="18"/>
                <w:szCs w:val="18"/>
                <w:lang w:val="lt-LT"/>
              </w:rPr>
            </w:pPr>
            <w:r w:rsidRPr="00773C7B">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8A19B4">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8A19B4">
            <w:pPr>
              <w:widowControl w:val="0"/>
              <w:tabs>
                <w:tab w:val="left" w:pos="567"/>
                <w:tab w:val="left" w:pos="851"/>
                <w:tab w:val="left" w:pos="992"/>
                <w:tab w:val="left" w:pos="1134"/>
              </w:tabs>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8A19B4">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8A19B4">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8A19B4">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8A19B4">
            <w:pPr>
              <w:widowControl w:val="0"/>
              <w:tabs>
                <w:tab w:val="left" w:pos="567"/>
                <w:tab w:val="left" w:pos="851"/>
                <w:tab w:val="left" w:pos="992"/>
                <w:tab w:val="left" w:pos="1134"/>
              </w:tabs>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8A19B4">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8A19B4">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8A19B4">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8A19B4">
            <w:pPr>
              <w:widowControl w:val="0"/>
              <w:tabs>
                <w:tab w:val="left" w:pos="567"/>
                <w:tab w:val="left" w:pos="709"/>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8A19B4">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 xml:space="preserve">Jeigu Tiekėjas Prekes pristatė per Specialiosiose sąlygose nustatytą Prekių pristatymo terminą, tačiau jos turi trūkumų ir Tiekėjas šių trūkumų neištaiso iki </w:t>
            </w:r>
            <w:r w:rsidRPr="143D9A9F">
              <w:rPr>
                <w:rFonts w:ascii="Arial" w:eastAsia="Arial" w:hAnsi="Arial" w:cs="Arial"/>
                <w:color w:val="000000" w:themeColor="text1"/>
                <w:sz w:val="18"/>
                <w:szCs w:val="18"/>
                <w:lang w:val="lt-LT"/>
              </w:rPr>
              <w:lastRenderedPageBreak/>
              <w:t>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8A19B4">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8A19B4">
            <w:pPr>
              <w:widowControl w:val="0"/>
              <w:tabs>
                <w:tab w:val="left" w:pos="567"/>
                <w:tab w:val="left" w:pos="709"/>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Supplier has delivered the Goods within the delivery period set out in the Special Terms and Conditions, but the Goods are defective and the </w:t>
            </w:r>
            <w:r w:rsidRPr="006E5442">
              <w:rPr>
                <w:rFonts w:ascii="Arial" w:eastAsia="Arial" w:hAnsi="Arial" w:cs="Arial"/>
                <w:color w:val="000000" w:themeColor="text1"/>
                <w:sz w:val="18"/>
                <w:szCs w:val="18"/>
              </w:rPr>
              <w:lastRenderedPageBreak/>
              <w:t>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A19B4">
            <w:pPr>
              <w:jc w:val="left"/>
              <w:rPr>
                <w:rFonts w:ascii="Arial" w:hAnsi="Arial" w:cs="Arial"/>
                <w:sz w:val="18"/>
                <w:szCs w:val="18"/>
              </w:rPr>
            </w:pPr>
            <w:r w:rsidRPr="00D16259">
              <w:rPr>
                <w:rFonts w:ascii="Arial" w:eastAsia="Arial" w:hAnsi="Arial" w:cs="Arial"/>
                <w:b/>
                <w:caps/>
                <w:sz w:val="18"/>
                <w:szCs w:val="18"/>
              </w:rPr>
              <w:lastRenderedPageBreak/>
              <w:t>7.</w:t>
            </w:r>
          </w:p>
        </w:tc>
        <w:tc>
          <w:tcPr>
            <w:tcW w:w="6520" w:type="dxa"/>
            <w:tcMar>
              <w:top w:w="28" w:type="dxa"/>
              <w:bottom w:w="28" w:type="dxa"/>
            </w:tcMar>
          </w:tcPr>
          <w:p w14:paraId="3A3DBF13" w14:textId="62D3F316" w:rsidR="00853F85" w:rsidRPr="00AB36C8" w:rsidRDefault="00853F85" w:rsidP="008A19B4">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8A19B4">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8A19B4">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A19B4">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8A19B4">
            <w:pPr>
              <w:keepNext/>
              <w:keepLines/>
              <w:widowControl w:val="0"/>
              <w:pBdr>
                <w:top w:val="nil"/>
                <w:left w:val="nil"/>
                <w:bottom w:val="nil"/>
                <w:right w:val="nil"/>
                <w:between w:val="nil"/>
              </w:pBdr>
              <w:tabs>
                <w:tab w:val="left" w:pos="567"/>
                <w:tab w:val="left" w:pos="851"/>
                <w:tab w:val="left" w:pos="992"/>
                <w:tab w:val="left" w:pos="1134"/>
              </w:tabs>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8A19B4">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8A19B4">
            <w:pPr>
              <w:keepNext/>
              <w:keepLines/>
              <w:widowControl w:val="0"/>
              <w:pBdr>
                <w:top w:val="nil"/>
                <w:left w:val="nil"/>
                <w:bottom w:val="nil"/>
                <w:right w:val="nil"/>
                <w:between w:val="nil"/>
              </w:pBdr>
              <w:tabs>
                <w:tab w:val="left" w:pos="567"/>
                <w:tab w:val="left" w:pos="851"/>
                <w:tab w:val="left" w:pos="992"/>
                <w:tab w:val="left" w:pos="1134"/>
              </w:tabs>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8A19B4">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8A19B4">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8A19B4">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8A19B4">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8A19B4">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8A19B4">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8A19B4">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8A19B4">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8A19B4">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8A19B4">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8A19B4">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18"/>
                <w:szCs w:val="18"/>
              </w:rPr>
            </w:pPr>
            <w:r w:rsidRPr="00021A5C">
              <w:rPr>
                <w:rFonts w:ascii="Arial" w:eastAsia="Arial" w:hAnsi="Arial" w:cs="Arial"/>
                <w:color w:val="000000" w:themeColor="text1"/>
                <w:sz w:val="18"/>
                <w:szCs w:val="18"/>
              </w:rPr>
              <w:t xml:space="preserve">The Supplier shall not be liable for any defects in the Goods caused by normal wear and tear, misuse or improper use or maintenance of the Goods, or by the Buyer, its personnel or third parties, </w:t>
            </w:r>
            <w:proofErr w:type="gramStart"/>
            <w:r w:rsidRPr="00021A5C">
              <w:rPr>
                <w:rFonts w:ascii="Arial" w:eastAsia="Arial" w:hAnsi="Arial" w:cs="Arial"/>
                <w:color w:val="000000" w:themeColor="text1"/>
                <w:sz w:val="18"/>
                <w:szCs w:val="18"/>
              </w:rPr>
              <w:t>provided that</w:t>
            </w:r>
            <w:proofErr w:type="gramEnd"/>
            <w:r w:rsidRPr="00021A5C">
              <w:rPr>
                <w:rFonts w:ascii="Arial" w:eastAsia="Arial" w:hAnsi="Arial" w:cs="Arial"/>
                <w:color w:val="000000" w:themeColor="text1"/>
                <w:sz w:val="18"/>
                <w:szCs w:val="18"/>
              </w:rPr>
              <w:t xml:space="preserve">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A19B4">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8A19B4">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8A19B4">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8A19B4">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8A19B4">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8A19B4">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8A19B4">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8A19B4">
            <w:pPr>
              <w:tabs>
                <w:tab w:val="left" w:pos="567"/>
                <w:tab w:val="left" w:pos="851"/>
                <w:tab w:val="left" w:pos="992"/>
                <w:tab w:val="left" w:pos="1134"/>
              </w:tabs>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8A19B4">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8A19B4">
            <w:pPr>
              <w:tabs>
                <w:tab w:val="left" w:pos="567"/>
                <w:tab w:val="left" w:pos="851"/>
                <w:tab w:val="left" w:pos="992"/>
                <w:tab w:val="left" w:pos="1134"/>
              </w:tabs>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8A19B4">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8A19B4">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8A19B4">
            <w:pPr>
              <w:tabs>
                <w:tab w:val="left" w:pos="567"/>
                <w:tab w:val="left" w:pos="851"/>
                <w:tab w:val="left" w:pos="992"/>
                <w:tab w:val="left" w:pos="1134"/>
              </w:tabs>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8A19B4">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8A19B4">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8A19B4">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8A19B4">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8A19B4">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8A19B4">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8A19B4">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8A19B4">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8A19B4">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8A19B4">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8A19B4">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A19B4">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8A19B4">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8A19B4">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8A19B4">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8A19B4">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8A19B4">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8A19B4">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8A19B4">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8A19B4">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5D65D4">
              <w:rPr>
                <w:rFonts w:ascii="Arial" w:eastAsia="Arial" w:hAnsi="Arial" w:cs="Arial"/>
                <w:color w:val="000000" w:themeColor="text1"/>
                <w:sz w:val="18"/>
                <w:szCs w:val="18"/>
              </w:rPr>
              <w:t>The Buyer shall give the Supplier access to remedy the defects in the Goods so that the Supplier can do so within the prescribed time limits. If the Goods 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8A19B4">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8A19B4">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8A19B4">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8A19B4">
            <w:pPr>
              <w:widowControl w:val="0"/>
              <w:pBdr>
                <w:top w:val="nil"/>
                <w:left w:val="nil"/>
                <w:bottom w:val="nil"/>
                <w:right w:val="nil"/>
                <w:between w:val="nil"/>
              </w:pBdr>
              <w:tabs>
                <w:tab w:val="left" w:pos="567"/>
                <w:tab w:val="left" w:pos="851"/>
                <w:tab w:val="left" w:pos="970"/>
                <w:tab w:val="left" w:pos="1134"/>
              </w:tabs>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8A19B4">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8A19B4">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8A19B4">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8A19B4">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8A19B4">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8A19B4">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8A19B4">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8A19B4">
            <w:pPr>
              <w:widowControl w:val="0"/>
              <w:tabs>
                <w:tab w:val="left" w:pos="567"/>
                <w:tab w:val="left" w:pos="851"/>
                <w:tab w:val="left" w:pos="992"/>
                <w:tab w:val="left" w:pos="1134"/>
              </w:tabs>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8A19B4">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8A19B4">
            <w:pPr>
              <w:widowControl w:val="0"/>
              <w:tabs>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8A19B4">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8A19B4">
            <w:pPr>
              <w:widowControl w:val="0"/>
              <w:tabs>
                <w:tab w:val="left" w:pos="567"/>
                <w:tab w:val="left" w:pos="851"/>
                <w:tab w:val="left" w:pos="992"/>
                <w:tab w:val="left" w:pos="1134"/>
              </w:tabs>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A19B4">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8A19B4">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8A19B4">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8A19B4">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8A19B4">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8A19B4">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8A19B4">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8A19B4">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8A19B4">
            <w:pPr>
              <w:widowControl w:val="0"/>
              <w:pBdr>
                <w:top w:val="nil"/>
                <w:left w:val="nil"/>
                <w:bottom w:val="nil"/>
                <w:right w:val="nil"/>
                <w:between w:val="nil"/>
              </w:pBdr>
              <w:tabs>
                <w:tab w:val="left" w:pos="567"/>
                <w:tab w:val="left" w:pos="709"/>
                <w:tab w:val="left" w:pos="992"/>
                <w:tab w:val="left" w:pos="1134"/>
              </w:tabs>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8A19B4">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8A19B4">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8A19B4">
            <w:pPr>
              <w:widowControl w:val="0"/>
              <w:pBdr>
                <w:top w:val="nil"/>
                <w:left w:val="nil"/>
                <w:bottom w:val="nil"/>
                <w:right w:val="nil"/>
                <w:between w:val="nil"/>
              </w:pBdr>
              <w:tabs>
                <w:tab w:val="left" w:pos="567"/>
                <w:tab w:val="left" w:pos="709"/>
                <w:tab w:val="left" w:pos="992"/>
                <w:tab w:val="left" w:pos="1134"/>
              </w:tabs>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w:t>
            </w:r>
            <w:proofErr w:type="gramStart"/>
            <w:r w:rsidRPr="00AB1210">
              <w:rPr>
                <w:rFonts w:ascii="Arial" w:eastAsia="Arial" w:hAnsi="Arial" w:cs="Arial"/>
                <w:sz w:val="18"/>
                <w:szCs w:val="18"/>
              </w:rPr>
              <w:t>provided that</w:t>
            </w:r>
            <w:proofErr w:type="gramEnd"/>
            <w:r w:rsidRPr="00AB1210">
              <w:rPr>
                <w:rFonts w:ascii="Arial" w:eastAsia="Arial" w:hAnsi="Arial" w:cs="Arial"/>
                <w:sz w:val="18"/>
                <w:szCs w:val="18"/>
              </w:rPr>
              <w:t xml:space="preserve">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8A19B4">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8A19B4">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8A19B4">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Pirkėjo esamų ar būsimų išlaidų Prekių 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8A19B4">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8A19B4">
            <w:pPr>
              <w:widowControl w:val="0"/>
              <w:pBdr>
                <w:top w:val="nil"/>
                <w:left w:val="nil"/>
                <w:bottom w:val="nil"/>
                <w:right w:val="nil"/>
                <w:between w:val="nil"/>
              </w:pBdr>
              <w:tabs>
                <w:tab w:val="left" w:pos="567"/>
                <w:tab w:val="left" w:pos="845"/>
                <w:tab w:val="left" w:pos="992"/>
                <w:tab w:val="left" w:pos="1134"/>
              </w:tabs>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w:t>
            </w:r>
            <w:proofErr w:type="gramStart"/>
            <w:r w:rsidRPr="00AB1210">
              <w:rPr>
                <w:rFonts w:ascii="Arial" w:eastAsia="Arial" w:hAnsi="Arial" w:cs="Arial"/>
                <w:color w:val="000000" w:themeColor="text1"/>
                <w:sz w:val="18"/>
                <w:szCs w:val="18"/>
              </w:rPr>
              <w:t>as a result of</w:t>
            </w:r>
            <w:proofErr w:type="gramEnd"/>
            <w:r w:rsidRPr="00AB1210">
              <w:rPr>
                <w:rFonts w:ascii="Arial" w:eastAsia="Arial" w:hAnsi="Arial" w:cs="Arial"/>
                <w:color w:val="000000" w:themeColor="text1"/>
                <w:sz w:val="18"/>
                <w:szCs w:val="18"/>
              </w:rPr>
              <w:t xml:space="preserve">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8A19B4">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8A19B4">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8A19B4">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8A19B4">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A19B4">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8A19B4">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8A19B4">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8A19B4">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A19B4">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8A19B4">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8A19B4">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8A19B4">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8A19B4">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8A19B4">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8A19B4">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8A19B4">
            <w:pPr>
              <w:widowControl w:val="0"/>
              <w:tabs>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8A19B4">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8A19B4">
            <w:pPr>
              <w:widowControl w:val="0"/>
              <w:tabs>
                <w:tab w:val="left" w:pos="567"/>
                <w:tab w:val="left" w:pos="851"/>
                <w:tab w:val="left" w:pos="992"/>
                <w:tab w:val="left" w:pos="1134"/>
              </w:tabs>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8A19B4">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8A19B4">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A19B4">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8A19B4">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8A19B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8A19B4">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8A19B4">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8A19B4">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 xml:space="preserve">Tiekėjui praleidus Prekių dalies pristatymo terminą, netesybos skaičiuojamos nuo Prekių dalies pristatymo termino pabaigos (neįskaitytinai) iki Prekių dalies </w:t>
            </w:r>
            <w:r w:rsidRPr="006A65CC">
              <w:rPr>
                <w:rFonts w:ascii="Arial" w:eastAsia="Arial" w:hAnsi="Arial" w:cs="Arial"/>
                <w:color w:val="000000" w:themeColor="text1"/>
                <w:sz w:val="18"/>
                <w:szCs w:val="18"/>
                <w:lang w:val="lt-LT"/>
              </w:rPr>
              <w:lastRenderedPageBreak/>
              <w:t>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8A19B4">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i/>
                <w:iCs/>
                <w:sz w:val="18"/>
                <w:szCs w:val="18"/>
              </w:rPr>
            </w:pPr>
            <w:r w:rsidRPr="00627771">
              <w:rPr>
                <w:rFonts w:ascii="Arial" w:eastAsia="Arial" w:hAnsi="Arial" w:cs="Arial"/>
                <w:color w:val="000000" w:themeColor="text1"/>
                <w:sz w:val="18"/>
                <w:szCs w:val="18"/>
              </w:rPr>
              <w:t xml:space="preserve">If the Supplier misses the deadline for the delivery of a part of the Goods, penalties shall be calculated from the expiry of the deadline for the delivery of </w:t>
            </w:r>
            <w:r w:rsidRPr="00627771">
              <w:rPr>
                <w:rFonts w:ascii="Arial" w:eastAsia="Arial" w:hAnsi="Arial" w:cs="Arial"/>
                <w:color w:val="000000" w:themeColor="text1"/>
                <w:sz w:val="18"/>
                <w:szCs w:val="18"/>
              </w:rPr>
              <w:lastRenderedPageBreak/>
              <w:t>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8A19B4">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8A19B4">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A19B4">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8A19B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8A19B4">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8A19B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8A19B4">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8A19B4">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8A19B4">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A19B4">
            <w:pPr>
              <w:jc w:val="left"/>
              <w:rPr>
                <w:rFonts w:ascii="Arial" w:hAnsi="Arial" w:cs="Arial"/>
                <w:sz w:val="18"/>
                <w:szCs w:val="18"/>
              </w:rPr>
            </w:pPr>
            <w:r w:rsidRPr="00D16259">
              <w:rPr>
                <w:rFonts w:ascii="Arial" w:eastAsia="Arial" w:hAnsi="Arial" w:cs="Arial"/>
                <w:b/>
                <w:bCs/>
                <w:caps/>
                <w:sz w:val="18"/>
                <w:szCs w:val="18"/>
              </w:rPr>
              <w:t>10.</w:t>
            </w:r>
          </w:p>
        </w:tc>
        <w:tc>
          <w:tcPr>
            <w:tcW w:w="6520" w:type="dxa"/>
            <w:tcMar>
              <w:top w:w="28" w:type="dxa"/>
              <w:bottom w:w="28" w:type="dxa"/>
            </w:tcMar>
          </w:tcPr>
          <w:p w14:paraId="7BE6235F" w14:textId="6857DE79" w:rsidR="00BC4190" w:rsidRPr="0080347B" w:rsidRDefault="0080347B" w:rsidP="008A19B4">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8A19B4">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8A19B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8A19B4">
            <w:pPr>
              <w:tabs>
                <w:tab w:val="left" w:pos="567"/>
              </w:tabs>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8A19B4">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w:t>
            </w:r>
            <w:proofErr w:type="gramStart"/>
            <w:r w:rsidRPr="009B42C4">
              <w:rPr>
                <w:rFonts w:ascii="Arial" w:eastAsia="Arial" w:hAnsi="Arial" w:cs="Arial"/>
                <w:color w:val="000000" w:themeColor="text1"/>
                <w:sz w:val="18"/>
                <w:szCs w:val="18"/>
              </w:rPr>
              <w:t>appropriate</w:t>
            </w:r>
            <w:proofErr w:type="gramEnd"/>
            <w:r w:rsidRPr="009B42C4">
              <w:rPr>
                <w:rFonts w:ascii="Arial" w:eastAsia="Arial" w:hAnsi="Arial" w:cs="Arial"/>
                <w:color w:val="000000" w:themeColor="text1"/>
                <w:sz w:val="18"/>
                <w:szCs w:val="18"/>
              </w:rPr>
              <w:t xml:space="preserv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Jei Tiekėjas nepateikia Pirkėjui Sutartyje nustatytos vertės Sutarties įvykdymo užtikrinimo per Sutartyje nustatytą terminą, laikoma, kad Tiekėjas atsisakė </w:t>
            </w:r>
            <w:r w:rsidRPr="00CD39C9">
              <w:rPr>
                <w:rFonts w:ascii="Arial" w:eastAsia="Arial" w:hAnsi="Arial" w:cs="Arial"/>
                <w:color w:val="000000" w:themeColor="text1"/>
                <w:sz w:val="18"/>
                <w:szCs w:val="18"/>
                <w:lang w:val="lt-LT"/>
              </w:rPr>
              <w:lastRenderedPageBreak/>
              <w:t>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8A19B4">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fails to provide the Buyer with a Contract Performance Security of the value specified in the Contract within the time limit set out in the </w:t>
            </w:r>
            <w:r w:rsidRPr="00EB493B">
              <w:rPr>
                <w:rFonts w:ascii="Arial" w:eastAsia="Arial" w:hAnsi="Arial" w:cs="Arial"/>
                <w:color w:val="000000" w:themeColor="text1"/>
                <w:sz w:val="18"/>
                <w:szCs w:val="18"/>
              </w:rPr>
              <w:lastRenderedPageBreak/>
              <w:t>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8A19B4">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8A19B4">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w:t>
            </w:r>
            <w:proofErr w:type="gramStart"/>
            <w:r w:rsidRPr="00EB493B">
              <w:rPr>
                <w:rFonts w:ascii="Arial" w:eastAsia="Arial" w:hAnsi="Arial" w:cs="Arial"/>
                <w:color w:val="000000" w:themeColor="text1"/>
                <w:sz w:val="18"/>
                <w:szCs w:val="18"/>
              </w:rPr>
              <w:t>as a result of</w:t>
            </w:r>
            <w:proofErr w:type="gramEnd"/>
            <w:r w:rsidRPr="00EB493B">
              <w:rPr>
                <w:rFonts w:ascii="Arial" w:eastAsia="Arial" w:hAnsi="Arial" w:cs="Arial"/>
                <w:color w:val="000000" w:themeColor="text1"/>
                <w:sz w:val="18"/>
                <w:szCs w:val="18"/>
              </w:rPr>
              <w:t xml:space="preserve">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w:t>
            </w:r>
            <w:proofErr w:type="spellStart"/>
            <w:r w:rsidRPr="00EB493B">
              <w:rPr>
                <w:rFonts w:ascii="Arial" w:eastAsia="Arial" w:hAnsi="Arial" w:cs="Arial"/>
                <w:color w:val="000000" w:themeColor="text1"/>
                <w:sz w:val="18"/>
                <w:szCs w:val="18"/>
              </w:rPr>
              <w:t>if</w:t>
            </w:r>
            <w:r w:rsidRPr="00EB493B">
              <w:rPr>
                <w:rFonts w:ascii="Arial" w:eastAsia="Arial" w:hAnsi="Arial" w:cs="Arial"/>
                <w:sz w:val="18"/>
                <w:szCs w:val="18"/>
              </w:rPr>
              <w:t>requested</w:t>
            </w:r>
            <w:proofErr w:type="spellEnd"/>
            <w:r w:rsidRPr="00EB493B">
              <w:rPr>
                <w:rFonts w:ascii="Arial" w:eastAsia="Arial" w:hAnsi="Arial" w:cs="Arial"/>
                <w:sz w:val="18"/>
                <w:szCs w:val="18"/>
              </w:rPr>
              <w:t xml:space="preserve">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w:t>
            </w:r>
            <w:proofErr w:type="gramStart"/>
            <w:r w:rsidRPr="00EB493B">
              <w:rPr>
                <w:rFonts w:ascii="Arial" w:eastAsia="Arial" w:hAnsi="Arial" w:cs="Arial"/>
                <w:sz w:val="18"/>
                <w:szCs w:val="18"/>
              </w:rPr>
              <w:t>as long as</w:t>
            </w:r>
            <w:proofErr w:type="gramEnd"/>
            <w:r w:rsidRPr="00EB493B">
              <w:rPr>
                <w:rFonts w:ascii="Arial" w:eastAsia="Arial" w:hAnsi="Arial" w:cs="Arial"/>
                <w:sz w:val="18"/>
                <w:szCs w:val="18"/>
              </w:rPr>
              <w:t xml:space="preserve">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w:t>
            </w:r>
            <w:r w:rsidRPr="00EB493B">
              <w:rPr>
                <w:rFonts w:ascii="Arial" w:eastAsia="Arial" w:hAnsi="Arial" w:cs="Arial"/>
                <w:color w:val="000000" w:themeColor="text1"/>
                <w:sz w:val="18"/>
                <w:szCs w:val="18"/>
              </w:rPr>
              <w:lastRenderedPageBreak/>
              <w:t>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8A19B4">
            <w:pPr>
              <w:tabs>
                <w:tab w:val="left" w:pos="567"/>
              </w:tabs>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8A19B4">
            <w:pPr>
              <w:tabs>
                <w:tab w:val="left" w:pos="567"/>
              </w:tabs>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8A19B4">
            <w:pPr>
              <w:tabs>
                <w:tab w:val="left" w:pos="567"/>
              </w:tabs>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8A19B4">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w:t>
            </w:r>
            <w:proofErr w:type="gramStart"/>
            <w:r w:rsidRPr="00EB493B">
              <w:rPr>
                <w:rFonts w:ascii="Arial" w:eastAsia="Arial" w:hAnsi="Arial" w:cs="Arial"/>
                <w:color w:val="000000" w:themeColor="text1"/>
                <w:sz w:val="18"/>
                <w:szCs w:val="18"/>
              </w:rPr>
              <w:t>Contract, or</w:t>
            </w:r>
            <w:proofErr w:type="gramEnd"/>
            <w:r w:rsidRPr="00EB493B">
              <w:rPr>
                <w:rFonts w:ascii="Arial" w:eastAsia="Arial" w:hAnsi="Arial" w:cs="Arial"/>
                <w:color w:val="000000" w:themeColor="text1"/>
                <w:sz w:val="18"/>
                <w:szCs w:val="18"/>
              </w:rPr>
              <w:t xml:space="preserve"> fails to perform its obligations in whole or in part (or not in accordance with the terms and conditions of the Contract), the Buyer may invoke a Contract Performance Security. </w:t>
            </w:r>
            <w:proofErr w:type="gramStart"/>
            <w:r w:rsidRPr="00EB493B">
              <w:rPr>
                <w:rFonts w:ascii="Arial" w:eastAsia="Arial" w:hAnsi="Arial" w:cs="Arial"/>
                <w:color w:val="000000" w:themeColor="text1"/>
                <w:sz w:val="18"/>
                <w:szCs w:val="18"/>
              </w:rPr>
              <w:t>In order to</w:t>
            </w:r>
            <w:proofErr w:type="gramEnd"/>
            <w:r w:rsidRPr="00EB493B">
              <w:rPr>
                <w:rFonts w:ascii="Arial" w:eastAsia="Arial" w:hAnsi="Arial" w:cs="Arial"/>
                <w:color w:val="000000" w:themeColor="text1"/>
                <w:sz w:val="18"/>
                <w:szCs w:val="18"/>
              </w:rPr>
              <w:t xml:space="preserve">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8A19B4">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8A19B4">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8A19B4">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8A19B4">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8A19B4">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8A19B4">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8A19B4">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8A19B4">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8A19B4">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8A19B4">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8A19B4">
            <w:pPr>
              <w:tabs>
                <w:tab w:val="left" w:pos="567"/>
              </w:tabs>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w:t>
            </w:r>
            <w:proofErr w:type="gramStart"/>
            <w:r w:rsidRPr="00EB493B">
              <w:rPr>
                <w:rFonts w:ascii="Arial" w:eastAsia="Arial" w:hAnsi="Arial" w:cs="Arial"/>
                <w:color w:val="000000" w:themeColor="text1"/>
                <w:sz w:val="18"/>
                <w:szCs w:val="18"/>
              </w:rPr>
              <w:t>as a result of</w:t>
            </w:r>
            <w:proofErr w:type="gramEnd"/>
            <w:r w:rsidRPr="00EB493B">
              <w:rPr>
                <w:rFonts w:ascii="Arial" w:eastAsia="Arial" w:hAnsi="Arial" w:cs="Arial"/>
                <w:color w:val="000000" w:themeColor="text1"/>
                <w:sz w:val="18"/>
                <w:szCs w:val="18"/>
              </w:rPr>
              <w:t xml:space="preserve">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8A19B4">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8A19B4">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8A19B4">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8A19B4">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A19B4">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8A19B4">
            <w:pPr>
              <w:keepNext/>
              <w:keepLines/>
              <w:tabs>
                <w:tab w:val="left" w:pos="567"/>
                <w:tab w:val="left" w:pos="851"/>
                <w:tab w:val="left" w:pos="992"/>
                <w:tab w:val="left" w:pos="1134"/>
              </w:tabs>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8A19B4">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8A19B4">
            <w:pPr>
              <w:keepNext/>
              <w:keepLines/>
              <w:tabs>
                <w:tab w:val="left" w:pos="567"/>
                <w:tab w:val="left" w:pos="851"/>
                <w:tab w:val="left" w:pos="992"/>
                <w:tab w:val="left" w:pos="1134"/>
              </w:tabs>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8A19B4">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8A19B4">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858FE">
              <w:rPr>
                <w:rFonts w:ascii="Arial" w:eastAsia="Arial" w:hAnsi="Arial" w:cs="Arial"/>
                <w:color w:val="000000" w:themeColor="text1"/>
                <w:sz w:val="18"/>
                <w:szCs w:val="18"/>
              </w:rPr>
              <w:t xml:space="preserve">The Contract Price payable by the Buyer to the Supplier for the Goods </w:t>
            </w:r>
            <w:proofErr w:type="gramStart"/>
            <w:r w:rsidRPr="000858FE">
              <w:rPr>
                <w:rFonts w:ascii="Arial" w:eastAsia="Arial" w:hAnsi="Arial" w:cs="Arial"/>
                <w:color w:val="000000" w:themeColor="text1"/>
                <w:sz w:val="18"/>
                <w:szCs w:val="18"/>
              </w:rPr>
              <w:t>actually delivered</w:t>
            </w:r>
            <w:proofErr w:type="gramEnd"/>
            <w:r w:rsidRPr="000858FE">
              <w:rPr>
                <w:rFonts w:ascii="Arial" w:eastAsia="Arial" w:hAnsi="Arial" w:cs="Arial"/>
                <w:color w:val="000000" w:themeColor="text1"/>
                <w:sz w:val="18"/>
                <w:szCs w:val="18"/>
              </w:rPr>
              <w:t xml:space="preserve">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8A19B4">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8A19B4">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8A19B4">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8A19B4">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8A19B4">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8A19B4">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8A19B4">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8A19B4">
            <w:pPr>
              <w:widowControl w:val="0"/>
              <w:pBdr>
                <w:top w:val="nil"/>
                <w:left w:val="nil"/>
                <w:bottom w:val="nil"/>
                <w:right w:val="nil"/>
                <w:between w:val="nil"/>
              </w:pBdr>
              <w:tabs>
                <w:tab w:val="left" w:pos="567"/>
                <w:tab w:val="left" w:pos="1629"/>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8A19B4">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A19B4">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8A19B4">
            <w:pPr>
              <w:keepNext/>
              <w:keepLines/>
              <w:tabs>
                <w:tab w:val="left" w:pos="567"/>
                <w:tab w:val="left" w:pos="851"/>
                <w:tab w:val="left" w:pos="992"/>
                <w:tab w:val="left" w:pos="1134"/>
              </w:tabs>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8A19B4">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8A19B4">
            <w:pPr>
              <w:keepNext/>
              <w:keepLines/>
              <w:tabs>
                <w:tab w:val="left" w:pos="567"/>
                <w:tab w:val="left" w:pos="851"/>
                <w:tab w:val="left" w:pos="992"/>
                <w:tab w:val="left" w:pos="1134"/>
              </w:tabs>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A19B4">
            <w:pPr>
              <w:jc w:val="left"/>
              <w:rPr>
                <w:rFonts w:ascii="Arial" w:hAnsi="Arial" w:cs="Arial"/>
                <w:sz w:val="18"/>
                <w:szCs w:val="18"/>
              </w:rPr>
            </w:pPr>
            <w:r w:rsidRPr="00D16259">
              <w:rPr>
                <w:rFonts w:ascii="Arial" w:eastAsia="Arial" w:hAnsi="Arial" w:cs="Arial"/>
                <w:b/>
                <w:bCs/>
                <w:sz w:val="18"/>
                <w:szCs w:val="18"/>
              </w:rPr>
              <w:t>12.1.</w:t>
            </w:r>
          </w:p>
        </w:tc>
        <w:tc>
          <w:tcPr>
            <w:tcW w:w="6520" w:type="dxa"/>
            <w:tcMar>
              <w:top w:w="28" w:type="dxa"/>
              <w:bottom w:w="28" w:type="dxa"/>
            </w:tcMar>
          </w:tcPr>
          <w:p w14:paraId="5A5F62CC" w14:textId="15DA06E1" w:rsidR="00BC4190" w:rsidRPr="00AB36C8" w:rsidRDefault="00B40BFE"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8A19B4">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w:t>
            </w:r>
            <w:proofErr w:type="gramStart"/>
            <w:r w:rsidRPr="0082077E">
              <w:rPr>
                <w:rFonts w:ascii="Arial" w:eastAsia="Arial" w:hAnsi="Arial" w:cs="Arial"/>
                <w:color w:val="000000" w:themeColor="text1"/>
                <w:sz w:val="18"/>
                <w:szCs w:val="18"/>
              </w:rPr>
              <w:t>in the event that</w:t>
            </w:r>
            <w:proofErr w:type="gramEnd"/>
            <w:r w:rsidRPr="0082077E">
              <w:rPr>
                <w:rFonts w:ascii="Arial" w:eastAsia="Arial" w:hAnsi="Arial" w:cs="Arial"/>
                <w:color w:val="000000" w:themeColor="text1"/>
                <w:sz w:val="18"/>
                <w:szCs w:val="18"/>
              </w:rPr>
              <w:t xml:space="preserve">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8A19B4">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8A19B4">
            <w:pPr>
              <w:tabs>
                <w:tab w:val="left" w:pos="567"/>
              </w:tabs>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8A19B4">
            <w:pPr>
              <w:tabs>
                <w:tab w:val="left" w:pos="567"/>
              </w:tabs>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w:t>
            </w:r>
            <w:proofErr w:type="gramStart"/>
            <w:r w:rsidRPr="0082077E">
              <w:rPr>
                <w:rFonts w:ascii="Arial" w:eastAsia="Arial" w:hAnsi="Arial" w:cs="Arial"/>
                <w:color w:val="000000" w:themeColor="text1"/>
                <w:sz w:val="18"/>
                <w:szCs w:val="18"/>
              </w:rPr>
              <w:t>appropriate</w:t>
            </w:r>
            <w:proofErr w:type="gramEnd"/>
            <w:r w:rsidRPr="0082077E">
              <w:rPr>
                <w:rFonts w:ascii="Arial" w:eastAsia="Arial" w:hAnsi="Arial" w:cs="Arial"/>
                <w:color w:val="000000" w:themeColor="text1"/>
                <w:sz w:val="18"/>
                <w:szCs w:val="18"/>
              </w:rPr>
              <w:t xml:space="preserv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8A19B4">
            <w:pPr>
              <w:tabs>
                <w:tab w:val="left" w:pos="567"/>
              </w:tabs>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w:t>
            </w:r>
            <w:r w:rsidRPr="0082077E">
              <w:rPr>
                <w:rFonts w:ascii="Arial" w:eastAsia="Arial" w:hAnsi="Arial" w:cs="Arial"/>
                <w:color w:val="000000" w:themeColor="text1"/>
                <w:sz w:val="18"/>
                <w:szCs w:val="18"/>
              </w:rPr>
              <w:lastRenderedPageBreak/>
              <w:t xml:space="preserve">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8A19B4">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8A19B4">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8A19B4">
            <w:pPr>
              <w:tabs>
                <w:tab w:val="left" w:pos="567"/>
              </w:tabs>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8A19B4">
            <w:pPr>
              <w:tabs>
                <w:tab w:val="left" w:pos="567"/>
              </w:tabs>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8A19B4">
            <w:pPr>
              <w:tabs>
                <w:tab w:val="left" w:pos="567"/>
              </w:tabs>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8A19B4">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8A19B4">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8A19B4">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8A19B4">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A19B4">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8A19B4">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8A19B4">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8A19B4">
            <w:pPr>
              <w:widowControl w:val="0"/>
              <w:pBdr>
                <w:top w:val="nil"/>
                <w:left w:val="nil"/>
                <w:bottom w:val="nil"/>
                <w:right w:val="nil"/>
                <w:between w:val="nil"/>
              </w:pBdr>
              <w:tabs>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8A19B4">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8A19B4">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8A19B4">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w:t>
            </w:r>
            <w:r w:rsidRPr="008E3D70">
              <w:rPr>
                <w:rFonts w:ascii="Arial" w:eastAsia="Arial" w:hAnsi="Arial" w:cs="Arial"/>
                <w:color w:val="000000" w:themeColor="text1"/>
                <w:sz w:val="18"/>
                <w:szCs w:val="18"/>
                <w:lang w:val="lt-LT"/>
              </w:rPr>
              <w:lastRenderedPageBreak/>
              <w:t xml:space="preserve">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8A19B4">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 xml:space="preserve">(EU) </w:t>
            </w:r>
            <w:r w:rsidRPr="004F4B2D">
              <w:rPr>
                <w:rFonts w:ascii="Arial" w:eastAsia="Arial" w:hAnsi="Arial" w:cs="Arial"/>
                <w:color w:val="467886"/>
                <w:sz w:val="18"/>
                <w:szCs w:val="18"/>
                <w:u w:val="single"/>
              </w:rPr>
              <w:lastRenderedPageBreak/>
              <w:t>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8A19B4">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8A19B4">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8A19B4">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8A19B4">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8A19B4">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8A19B4">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8A19B4">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8A19B4">
            <w:pPr>
              <w:tabs>
                <w:tab w:val="left" w:pos="567"/>
                <w:tab w:val="left" w:pos="851"/>
                <w:tab w:val="left" w:pos="992"/>
                <w:tab w:val="left" w:pos="1134"/>
              </w:tabs>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8A19B4">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8A19B4">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8A19B4">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8A19B4">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8A19B4">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8A19B4">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8A19B4">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8A19B4">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8A19B4">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8A19B4">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A19B4">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8A19B4">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8A19B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8A19B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8A19B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8A19B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8A19B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8A19B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8A19B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8A19B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8A19B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A19B4">
            <w:pPr>
              <w:jc w:val="left"/>
              <w:rPr>
                <w:rFonts w:ascii="Arial" w:hAnsi="Arial" w:cs="Arial"/>
                <w:sz w:val="18"/>
                <w:szCs w:val="18"/>
              </w:rPr>
            </w:pPr>
            <w:r w:rsidRPr="00D16259">
              <w:rPr>
                <w:rFonts w:ascii="Arial" w:eastAsia="Arial" w:hAnsi="Arial" w:cs="Arial"/>
                <w:b/>
                <w:bCs/>
                <w:caps/>
                <w:sz w:val="18"/>
                <w:szCs w:val="18"/>
              </w:rPr>
              <w:lastRenderedPageBreak/>
              <w:t>13.</w:t>
            </w:r>
          </w:p>
        </w:tc>
        <w:tc>
          <w:tcPr>
            <w:tcW w:w="6520" w:type="dxa"/>
            <w:tcMar>
              <w:top w:w="28" w:type="dxa"/>
              <w:bottom w:w="28" w:type="dxa"/>
            </w:tcMar>
          </w:tcPr>
          <w:p w14:paraId="7272400F" w14:textId="07B5F2F2" w:rsidR="00671F81" w:rsidRPr="00AB36C8" w:rsidRDefault="00671F81"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8A19B4">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8A19B4">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8A19B4">
            <w:pPr>
              <w:ind w:firstLine="6"/>
              <w:jc w:val="left"/>
              <w:rPr>
                <w:rFonts w:ascii="Arial" w:hAnsi="Arial" w:cs="Arial"/>
                <w:sz w:val="18"/>
                <w:szCs w:val="18"/>
              </w:rPr>
            </w:pPr>
            <w:r w:rsidRPr="00254CE4">
              <w:rPr>
                <w:rFonts w:ascii="Arial" w:eastAsia="Arial" w:hAnsi="Arial" w:cs="Arial"/>
                <w:sz w:val="18"/>
                <w:szCs w:val="18"/>
              </w:rPr>
              <w:t>13.1.</w:t>
            </w:r>
          </w:p>
        </w:tc>
        <w:tc>
          <w:tcPr>
            <w:tcW w:w="6310" w:type="dxa"/>
            <w:tcMar>
              <w:top w:w="28" w:type="dxa"/>
              <w:bottom w:w="28" w:type="dxa"/>
            </w:tcMar>
          </w:tcPr>
          <w:p w14:paraId="4ECCD34E" w14:textId="78A0571B"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The Parties undertake to maintain confidentiality and not to disclose, without the other Party's written consent, information of that Party identified as 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8A19B4">
            <w:pPr>
              <w:jc w:val="left"/>
              <w:rPr>
                <w:rFonts w:ascii="Arial" w:hAnsi="Arial" w:cs="Arial"/>
                <w:sz w:val="18"/>
                <w:szCs w:val="18"/>
              </w:rPr>
            </w:pPr>
            <w:r w:rsidRPr="00254CE4">
              <w:rPr>
                <w:rFonts w:ascii="Arial" w:eastAsia="Arial" w:hAnsi="Arial" w:cs="Arial"/>
                <w:sz w:val="18"/>
                <w:szCs w:val="18"/>
              </w:rPr>
              <w:t>13.2.</w:t>
            </w:r>
          </w:p>
        </w:tc>
        <w:tc>
          <w:tcPr>
            <w:tcW w:w="6520" w:type="dxa"/>
            <w:tcMar>
              <w:top w:w="28" w:type="dxa"/>
              <w:bottom w:w="28" w:type="dxa"/>
            </w:tcMar>
          </w:tcPr>
          <w:p w14:paraId="3DAB67F4" w14:textId="1BE0BFDC" w:rsidR="00494648" w:rsidRPr="00AB36C8" w:rsidRDefault="00494648"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8A19B4">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8A19B4">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8A19B4">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8A19B4">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8A19B4">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8A19B4">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8A19B4">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8A19B4">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8A19B4">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8A19B4">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8A19B4">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8A19B4">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8A19B4">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8A19B4">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8A19B4">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8A19B4">
            <w:pPr>
              <w:widowControl w:val="0"/>
              <w:pBdr>
                <w:top w:val="nil"/>
                <w:left w:val="nil"/>
                <w:bottom w:val="nil"/>
                <w:right w:val="nil"/>
                <w:between w:val="nil"/>
              </w:pBdr>
              <w:tabs>
                <w:tab w:val="left" w:pos="567"/>
                <w:tab w:val="left" w:pos="851"/>
                <w:tab w:val="left" w:pos="992"/>
                <w:tab w:val="left" w:pos="1149"/>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8A19B4">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A19B4">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8A19B4">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8A19B4">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8A19B4">
            <w:pPr>
              <w:widowControl w:val="0"/>
              <w:tabs>
                <w:tab w:val="left" w:pos="567"/>
                <w:tab w:val="left" w:pos="851"/>
                <w:tab w:val="left" w:pos="992"/>
                <w:tab w:val="left" w:pos="1134"/>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w:t>
            </w:r>
            <w:r w:rsidRPr="00DA5801">
              <w:rPr>
                <w:rFonts w:ascii="Arial" w:eastAsia="Arial" w:hAnsi="Arial" w:cs="Arial"/>
                <w:color w:val="000000" w:themeColor="text1"/>
                <w:sz w:val="18"/>
                <w:szCs w:val="18"/>
                <w:lang w:val="lt-LT"/>
              </w:rPr>
              <w:lastRenderedPageBreak/>
              <w:t>nuostatomis.</w:t>
            </w:r>
          </w:p>
        </w:tc>
        <w:tc>
          <w:tcPr>
            <w:tcW w:w="992" w:type="dxa"/>
            <w:tcMar>
              <w:top w:w="28" w:type="dxa"/>
              <w:bottom w:w="28" w:type="dxa"/>
            </w:tcMar>
          </w:tcPr>
          <w:p w14:paraId="2D739126" w14:textId="19D69D4D" w:rsidR="00540A55" w:rsidRPr="00254CE4" w:rsidRDefault="00540A55" w:rsidP="008A19B4">
            <w:pPr>
              <w:ind w:firstLine="6"/>
              <w:jc w:val="left"/>
              <w:rPr>
                <w:rFonts w:ascii="Arial" w:hAnsi="Arial" w:cs="Arial"/>
                <w:sz w:val="18"/>
                <w:szCs w:val="18"/>
              </w:rPr>
            </w:pPr>
            <w:r w:rsidRPr="00254CE4">
              <w:rPr>
                <w:rFonts w:ascii="Arial" w:eastAsia="Arial" w:hAnsi="Arial" w:cs="Arial"/>
                <w:sz w:val="18"/>
                <w:szCs w:val="18"/>
              </w:rPr>
              <w:lastRenderedPageBreak/>
              <w:t>14.1.</w:t>
            </w:r>
          </w:p>
        </w:tc>
        <w:tc>
          <w:tcPr>
            <w:tcW w:w="6310" w:type="dxa"/>
            <w:tcMar>
              <w:top w:w="28" w:type="dxa"/>
              <w:bottom w:w="28" w:type="dxa"/>
            </w:tcMar>
          </w:tcPr>
          <w:p w14:paraId="45941B1F" w14:textId="61A33348" w:rsidR="00540A55" w:rsidRPr="001B44E4" w:rsidRDefault="00540A55" w:rsidP="008A19B4">
            <w:pPr>
              <w:widowControl w:val="0"/>
              <w:tabs>
                <w:tab w:val="left" w:pos="567"/>
                <w:tab w:val="left" w:pos="851"/>
                <w:tab w:val="left" w:pos="992"/>
                <w:tab w:val="left" w:pos="1134"/>
              </w:tabs>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w:t>
            </w:r>
            <w:r w:rsidRPr="00E270BC">
              <w:rPr>
                <w:rFonts w:ascii="Arial" w:eastAsia="Arial" w:hAnsi="Arial" w:cs="Arial"/>
                <w:color w:val="000000" w:themeColor="text1"/>
                <w:sz w:val="18"/>
                <w:szCs w:val="18"/>
              </w:rPr>
              <w:lastRenderedPageBreak/>
              <w:t>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8A19B4">
            <w:pPr>
              <w:jc w:val="left"/>
              <w:rPr>
                <w:rFonts w:ascii="Arial" w:eastAsia="Arial" w:hAnsi="Arial" w:cs="Arial"/>
                <w:sz w:val="18"/>
                <w:szCs w:val="18"/>
              </w:rPr>
            </w:pPr>
            <w:r w:rsidRPr="00254CE4">
              <w:rPr>
                <w:rFonts w:ascii="Arial" w:eastAsia="Arial" w:hAnsi="Arial" w:cs="Arial"/>
                <w:sz w:val="18"/>
                <w:szCs w:val="18"/>
              </w:rPr>
              <w:t>14.2.</w:t>
            </w:r>
          </w:p>
        </w:tc>
        <w:tc>
          <w:tcPr>
            <w:tcW w:w="6520" w:type="dxa"/>
            <w:tcMar>
              <w:top w:w="28" w:type="dxa"/>
              <w:bottom w:w="28" w:type="dxa"/>
            </w:tcMar>
          </w:tcPr>
          <w:p w14:paraId="56DECEEF" w14:textId="34F88AFD" w:rsidR="00540A55" w:rsidRPr="00AB36C8" w:rsidRDefault="00540A55" w:rsidP="008A19B4">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8A19B4">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8A19B4">
            <w:pPr>
              <w:tabs>
                <w:tab w:val="left" w:pos="567"/>
                <w:tab w:val="left" w:pos="851"/>
                <w:tab w:val="left" w:pos="992"/>
                <w:tab w:val="left" w:pos="1134"/>
              </w:tabs>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A19B4">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8A19B4">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8A19B4">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8A19B4">
            <w:pPr>
              <w:tabs>
                <w:tab w:val="left" w:pos="567"/>
              </w:tabs>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8A19B4">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8A19B4">
            <w:pPr>
              <w:tabs>
                <w:tab w:val="left" w:pos="567"/>
              </w:tabs>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8A19B4">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8A19B4">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766B">
              <w:rPr>
                <w:rFonts w:ascii="Arial" w:eastAsia="Arial" w:hAnsi="Arial" w:cs="Arial"/>
                <w:i/>
                <w:iCs/>
                <w:color w:val="000000" w:themeColor="text1"/>
                <w:sz w:val="18"/>
                <w:szCs w:val="18"/>
                <w:lang w:val="lt-LT"/>
              </w:rPr>
              <w:t>sui</w:t>
            </w:r>
            <w:proofErr w:type="spellEnd"/>
            <w:r w:rsidRPr="00F6766B">
              <w:rPr>
                <w:rFonts w:ascii="Arial" w:eastAsia="Arial" w:hAnsi="Arial" w:cs="Arial"/>
                <w:i/>
                <w:iCs/>
                <w:color w:val="000000" w:themeColor="text1"/>
                <w:sz w:val="18"/>
                <w:szCs w:val="18"/>
                <w:lang w:val="lt-LT"/>
              </w:rPr>
              <w:t xml:space="preserve"> </w:t>
            </w:r>
            <w:proofErr w:type="spellStart"/>
            <w:r w:rsidRPr="00F6766B">
              <w:rPr>
                <w:rFonts w:ascii="Arial" w:eastAsia="Arial" w:hAnsi="Arial" w:cs="Arial"/>
                <w:i/>
                <w:iCs/>
                <w:color w:val="000000" w:themeColor="text1"/>
                <w:sz w:val="18"/>
                <w:szCs w:val="18"/>
                <w:lang w:val="lt-LT"/>
              </w:rPr>
              <w:t>generis</w:t>
            </w:r>
            <w:proofErr w:type="spellEnd"/>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8A19B4">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8A19B4">
            <w:pPr>
              <w:tabs>
                <w:tab w:val="left" w:pos="567"/>
              </w:tabs>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8A19B4">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8A19B4">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8A19B4">
            <w:pPr>
              <w:tabs>
                <w:tab w:val="left" w:pos="567"/>
              </w:tabs>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A19B4">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8A19B4">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8A19B4">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8A19B4">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8A19B4">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8A19B4">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8A19B4">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8A19B4">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92" w:type="dxa"/>
            <w:tcMar>
              <w:top w:w="28" w:type="dxa"/>
              <w:bottom w:w="28" w:type="dxa"/>
            </w:tcMar>
          </w:tcPr>
          <w:p w14:paraId="14742B53" w14:textId="77777777" w:rsidR="00E37CA1" w:rsidRPr="00EF54A7" w:rsidRDefault="00E37CA1" w:rsidP="008A19B4">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8A19B4">
            <w:pPr>
              <w:widowControl w:val="0"/>
              <w:pBdr>
                <w:top w:val="nil"/>
                <w:left w:val="nil"/>
                <w:bottom w:val="nil"/>
                <w:right w:val="nil"/>
                <w:between w:val="nil"/>
              </w:pBdr>
              <w:tabs>
                <w:tab w:val="left" w:pos="567"/>
                <w:tab w:val="left" w:pos="851"/>
                <w:tab w:val="left" w:pos="992"/>
                <w:tab w:val="left" w:pos="1111"/>
              </w:tabs>
              <w:jc w:val="both"/>
              <w:rPr>
                <w:rFonts w:ascii="Arial" w:eastAsia="Arial" w:hAnsi="Arial" w:cs="Arial"/>
                <w:sz w:val="18"/>
                <w:szCs w:val="18"/>
              </w:rPr>
            </w:pPr>
            <w:r w:rsidRPr="004A17A9">
              <w:rPr>
                <w:rFonts w:ascii="Arial" w:eastAsia="Arial" w:hAnsi="Arial" w:cs="Arial"/>
                <w:color w:val="000000" w:themeColor="text1"/>
                <w:sz w:val="18"/>
                <w:szCs w:val="18"/>
              </w:rPr>
              <w:t xml:space="preserve">by </w:t>
            </w:r>
            <w:proofErr w:type="gramStart"/>
            <w:r w:rsidRPr="004A17A9">
              <w:rPr>
                <w:rFonts w:ascii="Arial" w:eastAsia="Arial" w:hAnsi="Arial" w:cs="Arial"/>
                <w:color w:val="000000" w:themeColor="text1"/>
                <w:sz w:val="18"/>
                <w:szCs w:val="18"/>
              </w:rPr>
              <w:t>entering into</w:t>
            </w:r>
            <w:proofErr w:type="gramEnd"/>
            <w:r w:rsidRPr="004A17A9">
              <w:rPr>
                <w:rFonts w:ascii="Arial" w:eastAsia="Arial" w:hAnsi="Arial" w:cs="Arial"/>
                <w:color w:val="000000" w:themeColor="text1"/>
                <w:sz w:val="18"/>
                <w:szCs w:val="18"/>
              </w:rPr>
              <w:t xml:space="preserve"> the Contract, the Party does not exceed its competence and does not violate any laws and regulations applicable to it, court or arbitral judgments, administrative acts, contracts or other obligations under 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8A19B4">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 xml:space="preserve">Šalies atstovas turi visus reikiamus įgaliojimus sudaryti ir įvykdyti Sutartį. Šalies </w:t>
            </w:r>
            <w:r w:rsidRPr="00517011">
              <w:rPr>
                <w:rFonts w:ascii="Arial" w:eastAsia="Arial" w:hAnsi="Arial" w:cs="Arial"/>
                <w:color w:val="000000" w:themeColor="text1"/>
                <w:sz w:val="18"/>
                <w:szCs w:val="18"/>
                <w:lang w:val="lt-LT"/>
              </w:rPr>
              <w:lastRenderedPageBreak/>
              <w:t>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8A19B4">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A17A9">
              <w:rPr>
                <w:rFonts w:ascii="Arial" w:eastAsia="Arial" w:hAnsi="Arial" w:cs="Arial"/>
                <w:color w:val="000000" w:themeColor="text1"/>
                <w:sz w:val="18"/>
                <w:szCs w:val="18"/>
              </w:rPr>
              <w:t xml:space="preserve">the Party's representative shall have all necessary authority to </w:t>
            </w:r>
            <w:proofErr w:type="gramStart"/>
            <w:r w:rsidRPr="004A17A9">
              <w:rPr>
                <w:rFonts w:ascii="Arial" w:eastAsia="Arial" w:hAnsi="Arial" w:cs="Arial"/>
                <w:color w:val="000000" w:themeColor="text1"/>
                <w:sz w:val="18"/>
                <w:szCs w:val="18"/>
              </w:rPr>
              <w:t>enter into</w:t>
            </w:r>
            <w:proofErr w:type="gramEnd"/>
            <w:r w:rsidRPr="004A17A9">
              <w:rPr>
                <w:rFonts w:ascii="Arial" w:eastAsia="Arial" w:hAnsi="Arial" w:cs="Arial"/>
                <w:color w:val="000000" w:themeColor="text1"/>
                <w:sz w:val="18"/>
                <w:szCs w:val="18"/>
              </w:rPr>
              <w:t xml:space="preserve"> and </w:t>
            </w:r>
            <w:r w:rsidRPr="004A17A9">
              <w:rPr>
                <w:rFonts w:ascii="Arial" w:eastAsia="Arial" w:hAnsi="Arial" w:cs="Arial"/>
                <w:color w:val="000000" w:themeColor="text1"/>
                <w:sz w:val="18"/>
                <w:szCs w:val="18"/>
              </w:rPr>
              <w:lastRenderedPageBreak/>
              <w:t>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8A19B4">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8A19B4">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8A19B4">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A17A9">
              <w:rPr>
                <w:rFonts w:ascii="Arial" w:eastAsia="Arial" w:hAnsi="Arial" w:cs="Arial"/>
                <w:color w:val="000000" w:themeColor="text1"/>
                <w:sz w:val="18"/>
                <w:szCs w:val="18"/>
              </w:rPr>
              <w:t xml:space="preserve">the Parties have considered all the circumstances relevant to the conclusion and performance of the Contract. None of the conditions and circumstances referred to in the Contract shall adversely affect the will of a Party to </w:t>
            </w:r>
            <w:proofErr w:type="gramStart"/>
            <w:r w:rsidRPr="004A17A9">
              <w:rPr>
                <w:rFonts w:ascii="Arial" w:eastAsia="Arial" w:hAnsi="Arial" w:cs="Arial"/>
                <w:color w:val="000000" w:themeColor="text1"/>
                <w:sz w:val="18"/>
                <w:szCs w:val="18"/>
              </w:rPr>
              <w:t>enter into</w:t>
            </w:r>
            <w:proofErr w:type="gramEnd"/>
            <w:r w:rsidRPr="004A17A9">
              <w:rPr>
                <w:rFonts w:ascii="Arial" w:eastAsia="Arial" w:hAnsi="Arial" w:cs="Arial"/>
                <w:color w:val="000000" w:themeColor="text1"/>
                <w:sz w:val="18"/>
                <w:szCs w:val="18"/>
              </w:rPr>
              <w:t xml:space="preserve">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8A19B4">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8A19B4">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8A19B4">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8A19B4">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8A19B4">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8A19B4">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8A19B4">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8A19B4">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8A19B4">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8A19B4">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8A19B4">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8A19B4">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A19B4">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8A19B4">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A19B4">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A19B4">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A19B4">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A19B4">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A19B4">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A19B4">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A19B4">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A19B4">
            <w:pPr>
              <w:widowControl w:val="0"/>
              <w:tabs>
                <w:tab w:val="left" w:pos="567"/>
                <w:tab w:val="left" w:pos="851"/>
                <w:tab w:val="left" w:pos="992"/>
                <w:tab w:val="left" w:pos="1134"/>
              </w:tabs>
              <w:jc w:val="both"/>
              <w:rPr>
                <w:rFonts w:ascii="Arial" w:hAnsi="Arial" w:cs="Arial"/>
                <w:sz w:val="18"/>
                <w:szCs w:val="18"/>
              </w:rPr>
            </w:pPr>
            <w:r w:rsidRPr="00352146">
              <w:rPr>
                <w:rFonts w:ascii="Arial" w:eastAsia="Arial" w:hAnsi="Arial" w:cs="Arial"/>
                <w:color w:val="000000" w:themeColor="text1"/>
                <w:sz w:val="18"/>
                <w:szCs w:val="18"/>
              </w:rPr>
              <w:t>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A19B4">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A19B4">
            <w:pPr>
              <w:widowControl w:val="0"/>
              <w:tabs>
                <w:tab w:val="left" w:pos="567"/>
                <w:tab w:val="left" w:pos="851"/>
                <w:tab w:val="left" w:pos="1011"/>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A19B4">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A19B4">
            <w:pPr>
              <w:widowControl w:val="0"/>
              <w:tabs>
                <w:tab w:val="left" w:pos="567"/>
                <w:tab w:val="left" w:pos="851"/>
                <w:tab w:val="left" w:pos="992"/>
                <w:tab w:val="left" w:pos="1134"/>
              </w:tabs>
              <w:jc w:val="both"/>
              <w:rPr>
                <w:rFonts w:ascii="Arial" w:eastAsia="Arial" w:hAnsi="Arial" w:cs="Arial"/>
                <w:sz w:val="18"/>
                <w:szCs w:val="18"/>
              </w:rPr>
            </w:pPr>
            <w:proofErr w:type="gramStart"/>
            <w:r w:rsidRPr="00352146">
              <w:rPr>
                <w:rFonts w:ascii="Arial" w:eastAsia="Arial" w:hAnsi="Arial" w:cs="Arial"/>
                <w:color w:val="000000" w:themeColor="text1"/>
                <w:sz w:val="18"/>
                <w:szCs w:val="18"/>
              </w:rPr>
              <w:t>In the event that</w:t>
            </w:r>
            <w:proofErr w:type="gramEnd"/>
            <w:r w:rsidRPr="00352146">
              <w:rPr>
                <w:rFonts w:ascii="Arial" w:eastAsia="Arial" w:hAnsi="Arial" w:cs="Arial"/>
                <w:color w:val="000000" w:themeColor="text1"/>
                <w:sz w:val="18"/>
                <w:szCs w:val="18"/>
              </w:rPr>
              <w:t xml:space="preserve"> any representation or warranty contained in this Agreement proves to have been materially untrue, false or misleading, the breaching Party shall indemnify the injured Party against any loss suffered by the injured Party </w:t>
            </w:r>
            <w:proofErr w:type="gramStart"/>
            <w:r w:rsidRPr="00352146">
              <w:rPr>
                <w:rFonts w:ascii="Arial" w:eastAsia="Arial" w:hAnsi="Arial" w:cs="Arial"/>
                <w:color w:val="000000" w:themeColor="text1"/>
                <w:sz w:val="18"/>
                <w:szCs w:val="18"/>
              </w:rPr>
              <w:t>as a result of</w:t>
            </w:r>
            <w:proofErr w:type="gramEnd"/>
            <w:r w:rsidRPr="00352146">
              <w:rPr>
                <w:rFonts w:ascii="Arial" w:eastAsia="Arial" w:hAnsi="Arial" w:cs="Arial"/>
                <w:color w:val="000000" w:themeColor="text1"/>
                <w:sz w:val="18"/>
                <w:szCs w:val="18"/>
              </w:rPr>
              <w:t xml:space="preserve">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A19B4">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A19B4">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A19B4">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A19B4">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A19B4">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A19B4">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A19B4">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A19B4">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A19B4">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A19B4">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A19B4">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A19B4">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A19B4">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A19B4">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A19B4">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A19B4">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8A19B4">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8A1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8A19B4">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8A19B4">
            <w:pPr>
              <w:widowControl w:val="0"/>
              <w:tabs>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8A19B4">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8A19B4">
            <w:pPr>
              <w:widowControl w:val="0"/>
              <w:tabs>
                <w:tab w:val="left" w:pos="567"/>
                <w:tab w:val="left" w:pos="851"/>
                <w:tab w:val="left" w:pos="992"/>
                <w:tab w:val="left" w:pos="1134"/>
              </w:tabs>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8A19B4">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8A19B4">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8A19B4">
            <w:pPr>
              <w:widowControl w:val="0"/>
              <w:tabs>
                <w:tab w:val="left" w:pos="567"/>
                <w:tab w:val="left" w:pos="845"/>
                <w:tab w:val="left" w:pos="992"/>
                <w:tab w:val="left" w:pos="1134"/>
              </w:tabs>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8A19B4">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8A19B4">
            <w:pPr>
              <w:widowControl w:val="0"/>
              <w:tabs>
                <w:tab w:val="left" w:pos="567"/>
                <w:tab w:val="left" w:pos="851"/>
                <w:tab w:val="left" w:pos="992"/>
                <w:tab w:val="left" w:pos="1134"/>
              </w:tabs>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8A19B4">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8A19B4">
            <w:pPr>
              <w:widowControl w:val="0"/>
              <w:tabs>
                <w:tab w:val="left" w:pos="567"/>
                <w:tab w:val="left" w:pos="851"/>
                <w:tab w:val="left" w:pos="992"/>
                <w:tab w:val="left" w:pos="1134"/>
              </w:tabs>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8A19B4">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 xml:space="preserve">Šalis, prašanti ją atleisti nuo atsakomybės, privalo pranešti kitai Šaliai apie nenugalimos jėgos aplinkybes nedelsiant, bet ne vėliau kaip per 5 (penkias) </w:t>
            </w:r>
            <w:r w:rsidRPr="00167F0C">
              <w:rPr>
                <w:rFonts w:ascii="Arial" w:eastAsia="Arial" w:hAnsi="Arial" w:cs="Arial"/>
                <w:color w:val="000000" w:themeColor="text1"/>
                <w:sz w:val="18"/>
                <w:szCs w:val="18"/>
                <w:lang w:val="lt-LT"/>
              </w:rPr>
              <w:lastRenderedPageBreak/>
              <w:t>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8A19B4">
            <w:pPr>
              <w:ind w:firstLine="6"/>
              <w:jc w:val="left"/>
              <w:rPr>
                <w:rFonts w:ascii="Arial" w:hAnsi="Arial" w:cs="Arial"/>
                <w:sz w:val="18"/>
                <w:szCs w:val="18"/>
              </w:rPr>
            </w:pPr>
            <w:r w:rsidRPr="004F0C6B">
              <w:rPr>
                <w:rFonts w:ascii="Arial" w:eastAsia="Arial" w:hAnsi="Arial" w:cs="Arial"/>
                <w:sz w:val="18"/>
                <w:szCs w:val="18"/>
              </w:rPr>
              <w:lastRenderedPageBreak/>
              <w:t>18.2.</w:t>
            </w:r>
          </w:p>
        </w:tc>
        <w:tc>
          <w:tcPr>
            <w:tcW w:w="6310" w:type="dxa"/>
            <w:tcMar>
              <w:top w:w="28" w:type="dxa"/>
              <w:bottom w:w="28" w:type="dxa"/>
            </w:tcMar>
          </w:tcPr>
          <w:p w14:paraId="031B35AE" w14:textId="2EB0B944" w:rsidR="00130E01" w:rsidRPr="005E79B4" w:rsidRDefault="00130E01" w:rsidP="008A19B4">
            <w:pPr>
              <w:widowControl w:val="0"/>
              <w:tabs>
                <w:tab w:val="left" w:pos="567"/>
                <w:tab w:val="left" w:pos="851"/>
                <w:tab w:val="left" w:pos="992"/>
                <w:tab w:val="left" w:pos="1134"/>
              </w:tabs>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w:t>
            </w:r>
            <w:r w:rsidRPr="00E96D63">
              <w:rPr>
                <w:rFonts w:ascii="Arial" w:eastAsia="Arial" w:hAnsi="Arial" w:cs="Arial"/>
                <w:color w:val="000000" w:themeColor="text1"/>
                <w:sz w:val="18"/>
                <w:szCs w:val="18"/>
              </w:rPr>
              <w:lastRenderedPageBreak/>
              <w:t xml:space="preserve">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8A19B4">
            <w:pPr>
              <w:jc w:val="left"/>
              <w:rPr>
                <w:rFonts w:ascii="Arial" w:hAnsi="Arial" w:cs="Arial"/>
                <w:sz w:val="18"/>
                <w:szCs w:val="18"/>
              </w:rPr>
            </w:pPr>
            <w:r w:rsidRPr="004F0C6B">
              <w:rPr>
                <w:rFonts w:ascii="Arial" w:eastAsia="Arial" w:hAnsi="Arial" w:cs="Arial"/>
                <w:sz w:val="18"/>
                <w:szCs w:val="18"/>
              </w:rPr>
              <w:lastRenderedPageBreak/>
              <w:t>18.3.</w:t>
            </w:r>
          </w:p>
        </w:tc>
        <w:tc>
          <w:tcPr>
            <w:tcW w:w="6520" w:type="dxa"/>
            <w:tcMar>
              <w:top w:w="28" w:type="dxa"/>
              <w:bottom w:w="28" w:type="dxa"/>
            </w:tcMar>
          </w:tcPr>
          <w:p w14:paraId="35EBD4E2" w14:textId="0BD9E9CA" w:rsidR="00130E01" w:rsidRPr="00AB36C8" w:rsidRDefault="00130E01" w:rsidP="008A19B4">
            <w:pPr>
              <w:widowControl w:val="0"/>
              <w:tabs>
                <w:tab w:val="left" w:pos="567"/>
                <w:tab w:val="left" w:pos="709"/>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8A19B4">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8A19B4">
            <w:pPr>
              <w:widowControl w:val="0"/>
              <w:tabs>
                <w:tab w:val="left" w:pos="567"/>
                <w:tab w:val="left" w:pos="709"/>
                <w:tab w:val="left" w:pos="851"/>
                <w:tab w:val="left" w:pos="992"/>
                <w:tab w:val="left" w:pos="1111"/>
              </w:tabs>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w:t>
            </w:r>
            <w:proofErr w:type="gramStart"/>
            <w:r w:rsidRPr="00E96D63">
              <w:rPr>
                <w:rFonts w:ascii="Arial" w:eastAsia="Arial" w:hAnsi="Arial" w:cs="Arial"/>
                <w:color w:val="000000" w:themeColor="text1"/>
                <w:sz w:val="18"/>
                <w:szCs w:val="18"/>
              </w:rPr>
              <w:t>as a result of</w:t>
            </w:r>
            <w:proofErr w:type="gramEnd"/>
            <w:r w:rsidRPr="00E96D63">
              <w:rPr>
                <w:rFonts w:ascii="Arial" w:eastAsia="Arial" w:hAnsi="Arial" w:cs="Arial"/>
                <w:color w:val="000000" w:themeColor="text1"/>
                <w:sz w:val="18"/>
                <w:szCs w:val="18"/>
              </w:rPr>
              <w:t xml:space="preserve">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8A19B4">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8A19B4">
            <w:pPr>
              <w:widowControl w:val="0"/>
              <w:tabs>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8A19B4">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8A19B4">
            <w:pPr>
              <w:widowControl w:val="0"/>
              <w:tabs>
                <w:tab w:val="left" w:pos="567"/>
                <w:tab w:val="left" w:pos="851"/>
                <w:tab w:val="left" w:pos="992"/>
                <w:tab w:val="left" w:pos="1134"/>
              </w:tabs>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A19B4">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8A19B4">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8A19B4">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8A19B4">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8A19B4">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D42BD4">
              <w:rPr>
                <w:rFonts w:ascii="Arial" w:eastAsia="Arial" w:hAnsi="Arial" w:cs="Arial"/>
                <w:color w:val="000000" w:themeColor="text1"/>
                <w:sz w:val="18"/>
                <w:szCs w:val="18"/>
              </w:rPr>
              <w:t xml:space="preserve">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w:t>
            </w:r>
            <w:proofErr w:type="gramStart"/>
            <w:r w:rsidRPr="00D42BD4">
              <w:rPr>
                <w:rFonts w:ascii="Arial" w:eastAsia="Arial" w:hAnsi="Arial" w:cs="Arial"/>
                <w:color w:val="000000" w:themeColor="text1"/>
                <w:sz w:val="18"/>
                <w:szCs w:val="18"/>
              </w:rPr>
              <w:t>provided that</w:t>
            </w:r>
            <w:proofErr w:type="gramEnd"/>
            <w:r w:rsidRPr="00D42BD4">
              <w:rPr>
                <w:rFonts w:ascii="Arial" w:eastAsia="Arial" w:hAnsi="Arial" w:cs="Arial"/>
                <w:color w:val="000000" w:themeColor="text1"/>
                <w:sz w:val="18"/>
                <w:szCs w:val="18"/>
              </w:rPr>
              <w:t xml:space="preserve">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8A19B4">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8A19B4">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A19B4">
            <w:pPr>
              <w:jc w:val="left"/>
              <w:rPr>
                <w:rFonts w:ascii="Arial" w:hAnsi="Arial" w:cs="Arial"/>
                <w:sz w:val="18"/>
                <w:szCs w:val="18"/>
              </w:rPr>
            </w:pPr>
            <w:r w:rsidRPr="00D16259">
              <w:rPr>
                <w:rFonts w:ascii="Arial" w:eastAsia="Arial" w:hAnsi="Arial" w:cs="Arial"/>
                <w:b/>
                <w:bCs/>
                <w:caps/>
                <w:sz w:val="18"/>
                <w:szCs w:val="18"/>
              </w:rPr>
              <w:t>20.</w:t>
            </w:r>
          </w:p>
        </w:tc>
        <w:tc>
          <w:tcPr>
            <w:tcW w:w="6520" w:type="dxa"/>
            <w:tcMar>
              <w:top w:w="28" w:type="dxa"/>
              <w:bottom w:w="28" w:type="dxa"/>
            </w:tcMar>
          </w:tcPr>
          <w:p w14:paraId="333040ED" w14:textId="5CB80E6F" w:rsidR="00293D59" w:rsidRPr="00AB36C8" w:rsidRDefault="00293D59" w:rsidP="008A1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8A19B4">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8A19B4">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8A19B4">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8A19B4">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8A19B4">
            <w:pPr>
              <w:tabs>
                <w:tab w:val="left" w:pos="284"/>
                <w:tab w:val="left" w:pos="567"/>
              </w:tabs>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8A19B4">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8A19B4">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8A19B4">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8A19B4">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8A19B4">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 xml:space="preserve">Šalis, inicijuojanti Susitarimą, privalo pateikti kitai Šaliai pranešimą dėl Sutarties pakeitimo bei pagrindimą dėl to, jog yra faktinis ir teisinis pagrindas sudaryti Susitarimą. Kita Šalis per 5 (penkias) darbo dienas (arba per kitą Šalių raštu </w:t>
            </w:r>
            <w:r w:rsidRPr="00226E7E">
              <w:rPr>
                <w:rFonts w:ascii="Arial" w:eastAsia="Arial" w:hAnsi="Arial" w:cs="Arial"/>
                <w:color w:val="000000" w:themeColor="text1"/>
                <w:sz w:val="18"/>
                <w:szCs w:val="18"/>
                <w:lang w:val="lt-LT"/>
              </w:rPr>
              <w:lastRenderedPageBreak/>
              <w:t>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8A19B4">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8A19B4">
            <w:pPr>
              <w:jc w:val="both"/>
              <w:rPr>
                <w:rFonts w:ascii="Arial" w:hAnsi="Arial" w:cs="Arial"/>
                <w:sz w:val="18"/>
                <w:szCs w:val="18"/>
              </w:rPr>
            </w:pPr>
            <w:r w:rsidRPr="00D06FDF">
              <w:rPr>
                <w:rFonts w:ascii="Arial" w:eastAsia="Arial" w:hAnsi="Arial" w:cs="Arial"/>
                <w:color w:val="000000" w:themeColor="text1"/>
                <w:sz w:val="18"/>
                <w:szCs w:val="18"/>
              </w:rPr>
              <w:t xml:space="preserve">The Party initiating the Agreement shall provide the other Party with a notice of amendment to the Contract and a justification of the factual and legal basis for entering into the Agreement. The other Party shall, within 5 (five) working </w:t>
            </w:r>
            <w:r w:rsidRPr="00D06FDF">
              <w:rPr>
                <w:rFonts w:ascii="Arial" w:eastAsia="Arial" w:hAnsi="Arial" w:cs="Arial"/>
                <w:color w:val="000000" w:themeColor="text1"/>
                <w:sz w:val="18"/>
                <w:szCs w:val="18"/>
              </w:rPr>
              <w:lastRenderedPageBreak/>
              <w:t>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8A19B4">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8A19B4">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8A19B4">
            <w:pPr>
              <w:widowControl w:val="0"/>
              <w:tabs>
                <w:tab w:val="left" w:pos="567"/>
                <w:tab w:val="left" w:pos="851"/>
                <w:tab w:val="left" w:pos="992"/>
                <w:tab w:val="left" w:pos="1134"/>
              </w:tabs>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8A19B4">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8A19B4">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8A19B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A19B4">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8A19B4">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8A19B4">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8A19B4">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8A19B4">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8A19B4">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8A19B4">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8A19B4">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8A19B4">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8A19B4">
            <w:pPr>
              <w:pStyle w:val="ListParagraph"/>
              <w:ind w:left="6"/>
              <w:jc w:val="left"/>
              <w:rPr>
                <w:rFonts w:ascii="Arial" w:hAnsi="Arial" w:cs="Arial"/>
                <w:sz w:val="18"/>
                <w:szCs w:val="18"/>
              </w:rPr>
            </w:pPr>
            <w:r>
              <w:rPr>
                <w:rFonts w:ascii="Arial" w:hAnsi="Arial" w:cs="Arial"/>
                <w:sz w:val="18"/>
                <w:szCs w:val="18"/>
              </w:rPr>
              <w:t>21.5.1.</w:t>
            </w:r>
          </w:p>
        </w:tc>
        <w:tc>
          <w:tcPr>
            <w:tcW w:w="6310" w:type="dxa"/>
            <w:tcMar>
              <w:top w:w="28" w:type="dxa"/>
              <w:bottom w:w="28" w:type="dxa"/>
            </w:tcMar>
          </w:tcPr>
          <w:p w14:paraId="46B5CDA0" w14:textId="6CBCD490"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21.5.2.</w:t>
            </w:r>
          </w:p>
        </w:tc>
        <w:tc>
          <w:tcPr>
            <w:tcW w:w="6520" w:type="dxa"/>
            <w:tcMar>
              <w:top w:w="28" w:type="dxa"/>
              <w:bottom w:w="28" w:type="dxa"/>
            </w:tcMar>
          </w:tcPr>
          <w:p w14:paraId="48CDB663" w14:textId="2BEBE570" w:rsidR="00A97492" w:rsidRPr="00AB36C8" w:rsidRDefault="00A97492" w:rsidP="008A19B4">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8A19B4">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sz w:val="18"/>
                <w:szCs w:val="18"/>
                <w:lang w:val="lt-LT"/>
              </w:rPr>
              <w:t xml:space="preserve">Tiekėjas, gavęs Pirkėjo raštišką pranešimą apie stabdymą, privalo nedelsiant, bet ne vėliau kaip per 3 (tris) darbo dienas po patvirtinimo išsiuntimo Pirkėjui </w:t>
            </w:r>
            <w:r w:rsidRPr="00DB32FF">
              <w:rPr>
                <w:rFonts w:ascii="Arial" w:eastAsia="Arial" w:hAnsi="Arial" w:cs="Arial"/>
                <w:sz w:val="18"/>
                <w:szCs w:val="18"/>
                <w:lang w:val="lt-LT"/>
              </w:rPr>
              <w:lastRenderedPageBreak/>
              <w:t>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8A19B4">
            <w:pPr>
              <w:pStyle w:val="ListParagraph"/>
              <w:ind w:left="6"/>
              <w:jc w:val="left"/>
              <w:rPr>
                <w:rFonts w:ascii="Arial" w:hAnsi="Arial" w:cs="Arial"/>
                <w:sz w:val="18"/>
                <w:szCs w:val="18"/>
              </w:rPr>
            </w:pPr>
            <w:r>
              <w:rPr>
                <w:rFonts w:ascii="Arial" w:hAnsi="Arial" w:cs="Arial"/>
                <w:sz w:val="18"/>
                <w:szCs w:val="18"/>
              </w:rPr>
              <w:lastRenderedPageBreak/>
              <w:t>21.5.3.</w:t>
            </w:r>
          </w:p>
        </w:tc>
        <w:tc>
          <w:tcPr>
            <w:tcW w:w="6310" w:type="dxa"/>
            <w:tcMar>
              <w:top w:w="28" w:type="dxa"/>
              <w:bottom w:w="28" w:type="dxa"/>
            </w:tcMar>
          </w:tcPr>
          <w:p w14:paraId="7D22F375" w14:textId="795C55D1"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sz w:val="18"/>
                <w:szCs w:val="18"/>
              </w:rPr>
              <w:t xml:space="preserve">The Supplier shall, upon receipt of the Buyer's written notice of suspension, suspend the performance of the contractual obligations, or part thereof, as </w:t>
            </w:r>
            <w:r w:rsidRPr="004A3AA4">
              <w:rPr>
                <w:rFonts w:ascii="Arial" w:eastAsia="Arial" w:hAnsi="Arial" w:cs="Arial"/>
                <w:sz w:val="18"/>
                <w:szCs w:val="18"/>
              </w:rPr>
              <w:lastRenderedPageBreak/>
              <w:t>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8A19B4">
            <w:pPr>
              <w:pStyle w:val="ListParagraph"/>
              <w:ind w:left="0"/>
              <w:contextualSpacing w:val="0"/>
              <w:jc w:val="left"/>
              <w:rPr>
                <w:rFonts w:ascii="Arial" w:hAnsi="Arial" w:cs="Arial"/>
                <w:sz w:val="18"/>
                <w:szCs w:val="18"/>
              </w:rPr>
            </w:pPr>
            <w:r>
              <w:rPr>
                <w:rFonts w:ascii="Arial" w:hAnsi="Arial" w:cs="Arial"/>
                <w:sz w:val="18"/>
                <w:szCs w:val="18"/>
              </w:rPr>
              <w:lastRenderedPageBreak/>
              <w:t>21.6.</w:t>
            </w:r>
          </w:p>
        </w:tc>
        <w:tc>
          <w:tcPr>
            <w:tcW w:w="6520" w:type="dxa"/>
            <w:tcMar>
              <w:top w:w="28" w:type="dxa"/>
              <w:bottom w:w="28" w:type="dxa"/>
            </w:tcMar>
          </w:tcPr>
          <w:p w14:paraId="2484893D" w14:textId="59303F9D"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8A19B4">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w:t>
            </w:r>
            <w:proofErr w:type="gramStart"/>
            <w:r w:rsidRPr="004A3AA4">
              <w:rPr>
                <w:rFonts w:ascii="Arial" w:eastAsia="Arial" w:hAnsi="Arial" w:cs="Arial"/>
                <w:color w:val="000000" w:themeColor="text1"/>
                <w:sz w:val="18"/>
                <w:szCs w:val="18"/>
              </w:rPr>
              <w:t>period of time</w:t>
            </w:r>
            <w:proofErr w:type="gramEnd"/>
            <w:r w:rsidRPr="004A3AA4">
              <w:rPr>
                <w:rFonts w:ascii="Arial" w:eastAsia="Arial" w:hAnsi="Arial" w:cs="Arial"/>
                <w:color w:val="000000" w:themeColor="text1"/>
                <w:sz w:val="18"/>
                <w:szCs w:val="18"/>
              </w:rPr>
              <w:t xml:space="preserve"> specified in the agreement between the Parties or at the end of the </w:t>
            </w:r>
            <w:proofErr w:type="gramStart"/>
            <w:r w:rsidRPr="004A3AA4">
              <w:rPr>
                <w:rFonts w:ascii="Arial" w:eastAsia="Arial" w:hAnsi="Arial" w:cs="Arial"/>
                <w:color w:val="000000" w:themeColor="text1"/>
                <w:sz w:val="18"/>
                <w:szCs w:val="18"/>
              </w:rPr>
              <w:t>period of time</w:t>
            </w:r>
            <w:proofErr w:type="gramEnd"/>
            <w:r w:rsidRPr="004A3AA4">
              <w:rPr>
                <w:rFonts w:ascii="Arial" w:eastAsia="Arial" w:hAnsi="Arial" w:cs="Arial"/>
                <w:color w:val="000000" w:themeColor="text1"/>
                <w:sz w:val="18"/>
                <w:szCs w:val="18"/>
              </w:rPr>
              <w:t xml:space="preserve"> specified in the agreement between the Parties, whichever is the earlier. </w:t>
            </w:r>
            <w:proofErr w:type="gramStart"/>
            <w:r w:rsidRPr="004A3AA4">
              <w:rPr>
                <w:rFonts w:ascii="Arial" w:eastAsia="Arial" w:hAnsi="Arial" w:cs="Arial"/>
                <w:sz w:val="18"/>
                <w:szCs w:val="18"/>
              </w:rPr>
              <w:t>In the event that</w:t>
            </w:r>
            <w:proofErr w:type="gramEnd"/>
            <w:r w:rsidRPr="004A3AA4">
              <w:rPr>
                <w:rFonts w:ascii="Arial" w:eastAsia="Arial" w:hAnsi="Arial" w:cs="Arial"/>
                <w:sz w:val="18"/>
                <w:szCs w:val="18"/>
              </w:rPr>
              <w:t xml:space="preserve">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8A19B4">
            <w:pPr>
              <w:pStyle w:val="ListParagraph"/>
              <w:tabs>
                <w:tab w:val="left" w:pos="460"/>
              </w:tabs>
              <w:ind w:left="0"/>
              <w:contextualSpacing w:val="0"/>
              <w:jc w:val="left"/>
              <w:rPr>
                <w:rFonts w:ascii="Arial" w:hAnsi="Arial" w:cs="Arial"/>
                <w:sz w:val="18"/>
                <w:szCs w:val="18"/>
              </w:rPr>
            </w:pPr>
            <w:r>
              <w:rPr>
                <w:rFonts w:ascii="Arial" w:hAnsi="Arial" w:cs="Arial"/>
                <w:sz w:val="18"/>
                <w:szCs w:val="18"/>
              </w:rPr>
              <w:t>21.10.</w:t>
            </w:r>
          </w:p>
        </w:tc>
        <w:tc>
          <w:tcPr>
            <w:tcW w:w="6520" w:type="dxa"/>
            <w:tcMar>
              <w:top w:w="28" w:type="dxa"/>
              <w:bottom w:w="28" w:type="dxa"/>
            </w:tcMar>
          </w:tcPr>
          <w:p w14:paraId="476F97F7" w14:textId="6241E198"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w:t>
            </w:r>
            <w:proofErr w:type="gramStart"/>
            <w:r w:rsidRPr="004A3AA4">
              <w:rPr>
                <w:rFonts w:ascii="Arial" w:eastAsia="Arial" w:hAnsi="Arial" w:cs="Arial"/>
                <w:color w:val="000000" w:themeColor="text1"/>
                <w:sz w:val="18"/>
                <w:szCs w:val="18"/>
              </w:rPr>
              <w:t>period of time</w:t>
            </w:r>
            <w:proofErr w:type="gramEnd"/>
            <w:r w:rsidRPr="004A3AA4">
              <w:rPr>
                <w:rFonts w:ascii="Arial" w:eastAsia="Arial" w:hAnsi="Arial" w:cs="Arial"/>
                <w:color w:val="000000" w:themeColor="text1"/>
                <w:sz w:val="18"/>
                <w:szCs w:val="18"/>
              </w:rPr>
              <w:t xml:space="preserv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8A19B4">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8A19B4">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8A19B4">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8A19B4">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A19B4">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8A19B4">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A19B4">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A19B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8A19B4">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8A19B4">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A19B4">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8A1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8A19B4">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8A19B4">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8A19B4">
            <w:pPr>
              <w:tabs>
                <w:tab w:val="left" w:pos="567"/>
              </w:tabs>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8A19B4">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8A19B4">
            <w:pPr>
              <w:tabs>
                <w:tab w:val="left" w:pos="567"/>
              </w:tabs>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8A19B4">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8A19B4">
            <w:pPr>
              <w:tabs>
                <w:tab w:val="left" w:pos="567"/>
              </w:tabs>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8A19B4">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8A19B4">
            <w:pPr>
              <w:tabs>
                <w:tab w:val="left" w:pos="567"/>
              </w:tabs>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A19B4">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8A19B4">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8A19B4">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8A19B4">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8A19B4">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8A19B4">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8A19B4">
            <w:pPr>
              <w:tabs>
                <w:tab w:val="left" w:pos="567"/>
              </w:tabs>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8A19B4">
            <w:pPr>
              <w:tabs>
                <w:tab w:val="left" w:pos="567"/>
              </w:tabs>
              <w:jc w:val="both"/>
              <w:rPr>
                <w:rFonts w:ascii="Arial" w:hAnsi="Arial" w:cs="Arial"/>
                <w:sz w:val="18"/>
                <w:szCs w:val="18"/>
              </w:rPr>
            </w:pPr>
            <w:r w:rsidRPr="0032668D">
              <w:rPr>
                <w:rFonts w:ascii="Arial" w:eastAsia="Arial" w:hAnsi="Arial" w:cs="Arial"/>
                <w:sz w:val="18"/>
                <w:szCs w:val="18"/>
              </w:rPr>
              <w:t xml:space="preserve">the Supplier's situation </w:t>
            </w:r>
            <w:proofErr w:type="gramStart"/>
            <w:r w:rsidRPr="0032668D">
              <w:rPr>
                <w:rFonts w:ascii="Arial" w:eastAsia="Arial" w:hAnsi="Arial" w:cs="Arial"/>
                <w:sz w:val="18"/>
                <w:szCs w:val="18"/>
              </w:rPr>
              <w:t>changes</w:t>
            </w:r>
            <w:proofErr w:type="gramEnd"/>
            <w:r w:rsidRPr="0032668D">
              <w:rPr>
                <w:rFonts w:ascii="Arial" w:eastAsia="Arial" w:hAnsi="Arial" w:cs="Arial"/>
                <w:sz w:val="18"/>
                <w:szCs w:val="18"/>
              </w:rPr>
              <w:t xml:space="preserve">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w:t>
            </w:r>
            <w:proofErr w:type="gramStart"/>
            <w:r w:rsidRPr="0032668D">
              <w:rPr>
                <w:rFonts w:ascii="Arial" w:eastAsia="Arial" w:hAnsi="Arial" w:cs="Arial"/>
                <w:color w:val="000000" w:themeColor="text1"/>
                <w:sz w:val="18"/>
                <w:szCs w:val="18"/>
              </w:rPr>
              <w:t>as a result of</w:t>
            </w:r>
            <w:proofErr w:type="gramEnd"/>
            <w:r w:rsidRPr="0032668D">
              <w:rPr>
                <w:rFonts w:ascii="Arial" w:eastAsia="Arial" w:hAnsi="Arial" w:cs="Arial"/>
                <w:color w:val="000000" w:themeColor="text1"/>
                <w:sz w:val="18"/>
                <w:szCs w:val="18"/>
              </w:rPr>
              <w:t xml:space="preserve">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8A19B4">
            <w:pPr>
              <w:jc w:val="both"/>
              <w:rPr>
                <w:rFonts w:ascii="Arial" w:hAnsi="Arial" w:cs="Arial"/>
                <w:sz w:val="18"/>
                <w:szCs w:val="18"/>
              </w:rPr>
            </w:pPr>
            <w:r w:rsidRPr="0032668D">
              <w:rPr>
                <w:rFonts w:ascii="Arial" w:eastAsia="Arial" w:hAnsi="Arial" w:cs="Arial"/>
                <w:color w:val="000000" w:themeColor="text1"/>
                <w:sz w:val="18"/>
                <w:szCs w:val="18"/>
              </w:rPr>
              <w:t>the Buyer's financial situation changes/</w:t>
            </w:r>
            <w:proofErr w:type="gramStart"/>
            <w:r w:rsidRPr="0032668D">
              <w:rPr>
                <w:rFonts w:ascii="Arial" w:eastAsia="Arial" w:hAnsi="Arial" w:cs="Arial"/>
                <w:color w:val="000000" w:themeColor="text1"/>
                <w:sz w:val="18"/>
                <w:szCs w:val="18"/>
              </w:rPr>
              <w:t>deteriorates</w:t>
            </w:r>
            <w:proofErr w:type="gramEnd"/>
            <w:r w:rsidRPr="0032668D">
              <w:rPr>
                <w:rFonts w:ascii="Arial" w:eastAsia="Arial" w:hAnsi="Arial" w:cs="Arial"/>
                <w:color w:val="000000" w:themeColor="text1"/>
                <w:sz w:val="18"/>
                <w:szCs w:val="18"/>
              </w:rPr>
              <w:t xml:space="preserve">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8A19B4">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8A19B4">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8A19B4">
            <w:pPr>
              <w:tabs>
                <w:tab w:val="left" w:pos="567"/>
              </w:tabs>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8A19B4">
            <w:pPr>
              <w:tabs>
                <w:tab w:val="left" w:pos="567"/>
              </w:tabs>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8A19B4">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8A19B4">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8A19B4">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8A19B4">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8A19B4">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8A19B4">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8A19B4">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9942CF">
              <w:rPr>
                <w:rFonts w:ascii="Arial" w:eastAsia="Arial" w:hAnsi="Arial" w:cs="Arial"/>
                <w:color w:val="000000" w:themeColor="text1"/>
                <w:sz w:val="18"/>
                <w:szCs w:val="18"/>
                <w:lang w:val="lt-LT"/>
              </w:rPr>
              <w:lastRenderedPageBreak/>
              <w:t xml:space="preserve">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8A19B4">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w:t>
            </w:r>
            <w:r w:rsidRPr="0032668D">
              <w:rPr>
                <w:rFonts w:ascii="Arial" w:eastAsia="Arial" w:hAnsi="Arial" w:cs="Arial"/>
                <w:color w:val="000000" w:themeColor="text1"/>
                <w:sz w:val="18"/>
                <w:szCs w:val="18"/>
              </w:rPr>
              <w:lastRenderedPageBreak/>
              <w:t xml:space="preserve">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8A19B4">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8A19B4">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8A19B4">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8A19B4">
            <w:pPr>
              <w:tabs>
                <w:tab w:val="left" w:pos="567"/>
              </w:tabs>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8A19B4">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8A19B4">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8A19B4">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8A19B4">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8A19B4">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8A19B4">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8A19B4">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8A19B4">
            <w:pPr>
              <w:tabs>
                <w:tab w:val="left" w:pos="567"/>
              </w:tabs>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w:t>
            </w:r>
            <w:proofErr w:type="gramStart"/>
            <w:r w:rsidRPr="0032668D">
              <w:rPr>
                <w:rFonts w:ascii="Arial" w:eastAsia="Arial" w:hAnsi="Arial" w:cs="Arial"/>
                <w:sz w:val="18"/>
                <w:szCs w:val="18"/>
              </w:rPr>
              <w:t>terminated</w:t>
            </w:r>
            <w:proofErr w:type="gramEnd"/>
            <w:r w:rsidRPr="0032668D">
              <w:rPr>
                <w:rFonts w:ascii="Arial" w:eastAsia="Arial" w:hAnsi="Arial" w:cs="Arial"/>
                <w:sz w:val="18"/>
                <w:szCs w:val="18"/>
              </w:rPr>
              <w:t xml:space="preserve">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8A19B4">
            <w:pPr>
              <w:tabs>
                <w:tab w:val="left" w:pos="567"/>
              </w:tabs>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A19B4">
            <w:pPr>
              <w:jc w:val="left"/>
              <w:rPr>
                <w:rFonts w:ascii="Arial" w:hAnsi="Arial" w:cs="Arial"/>
                <w:sz w:val="18"/>
                <w:szCs w:val="18"/>
              </w:rPr>
            </w:pPr>
            <w:r w:rsidRPr="00D16259">
              <w:rPr>
                <w:rFonts w:ascii="Arial" w:eastAsia="Arial" w:hAnsi="Arial" w:cs="Arial"/>
                <w:b/>
                <w:bCs/>
                <w:sz w:val="18"/>
                <w:szCs w:val="18"/>
              </w:rPr>
              <w:t>22.3.</w:t>
            </w:r>
          </w:p>
        </w:tc>
        <w:tc>
          <w:tcPr>
            <w:tcW w:w="6520" w:type="dxa"/>
            <w:tcMar>
              <w:top w:w="28" w:type="dxa"/>
              <w:bottom w:w="28" w:type="dxa"/>
            </w:tcMar>
          </w:tcPr>
          <w:p w14:paraId="75287B38" w14:textId="128570E2" w:rsidR="00293D59" w:rsidRPr="00AB36C8" w:rsidRDefault="00293D59"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8A19B4">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8A19B4">
            <w:pPr>
              <w:widowControl w:val="0"/>
              <w:pBdr>
                <w:top w:val="nil"/>
                <w:left w:val="nil"/>
                <w:bottom w:val="nil"/>
                <w:right w:val="nil"/>
                <w:between w:val="nil"/>
              </w:pBdr>
              <w:tabs>
                <w:tab w:val="left" w:pos="567"/>
                <w:tab w:val="left" w:pos="851"/>
                <w:tab w:val="left" w:pos="992"/>
                <w:tab w:val="left" w:pos="1134"/>
              </w:tabs>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8A19B4">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8A19B4">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8A19B4">
            <w:pPr>
              <w:tabs>
                <w:tab w:val="left" w:pos="567"/>
              </w:tabs>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8A19B4">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8A19B4">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8A19B4">
            <w:pPr>
              <w:tabs>
                <w:tab w:val="left" w:pos="567"/>
              </w:tabs>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8A19B4">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8A19B4">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8A19B4">
            <w:pPr>
              <w:tabs>
                <w:tab w:val="left" w:pos="567"/>
              </w:tabs>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8A19B4">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8A19B4">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8A19B4">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8A19B4">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8A19B4">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8A19B4">
            <w:pPr>
              <w:tabs>
                <w:tab w:val="left" w:pos="567"/>
              </w:tabs>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8A19B4">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8A19B4">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8A19B4">
            <w:pPr>
              <w:tabs>
                <w:tab w:val="left" w:pos="567"/>
              </w:tabs>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8A19B4">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8A19B4">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8A19B4">
            <w:pPr>
              <w:tabs>
                <w:tab w:val="left" w:pos="567"/>
              </w:tabs>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8A19B4">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8A19B4">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8A19B4">
            <w:pPr>
              <w:tabs>
                <w:tab w:val="left" w:pos="567"/>
              </w:tabs>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8A19B4">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8A19B4">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8A19B4">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8A19B4">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8A19B4">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8A19B4">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A19B4">
            <w:pPr>
              <w:jc w:val="left"/>
              <w:rPr>
                <w:rFonts w:ascii="Arial" w:hAnsi="Arial" w:cs="Arial"/>
                <w:sz w:val="18"/>
                <w:szCs w:val="18"/>
              </w:rPr>
            </w:pPr>
            <w:r w:rsidRPr="00D16259">
              <w:rPr>
                <w:rFonts w:ascii="Arial" w:eastAsia="Arial" w:hAnsi="Arial" w:cs="Arial"/>
                <w:b/>
                <w:bCs/>
                <w:sz w:val="18"/>
                <w:szCs w:val="18"/>
              </w:rPr>
              <w:t>22.4.</w:t>
            </w:r>
          </w:p>
        </w:tc>
        <w:tc>
          <w:tcPr>
            <w:tcW w:w="6520" w:type="dxa"/>
            <w:tcMar>
              <w:top w:w="28" w:type="dxa"/>
              <w:bottom w:w="28" w:type="dxa"/>
            </w:tcMar>
          </w:tcPr>
          <w:p w14:paraId="490E97CA" w14:textId="611E8CF4" w:rsidR="00293D59" w:rsidRPr="00AB36C8" w:rsidRDefault="00293D59" w:rsidP="008A19B4">
            <w:pPr>
              <w:keepNext/>
              <w:keepLines/>
              <w:widowControl w:val="0"/>
              <w:pBdr>
                <w:between w:val="nil"/>
              </w:pBdr>
              <w:tabs>
                <w:tab w:val="left" w:pos="567"/>
                <w:tab w:val="left" w:pos="851"/>
                <w:tab w:val="left" w:pos="992"/>
                <w:tab w:val="left" w:pos="1134"/>
              </w:tabs>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8A19B4">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8A19B4">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8A19B4">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8A19B4">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8A19B4">
            <w:pPr>
              <w:tabs>
                <w:tab w:val="left" w:pos="567"/>
              </w:tabs>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8A19B4">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8A19B4">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8A19B4">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8A19B4">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8A19B4">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8A19B4">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8A19B4">
            <w:pPr>
              <w:tabs>
                <w:tab w:val="left" w:pos="567"/>
              </w:tabs>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8A19B4">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8A19B4">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8A19B4">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8A19B4">
            <w:pPr>
              <w:tabs>
                <w:tab w:val="left" w:pos="567"/>
              </w:tabs>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8A19B4">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8A19B4">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8A19B4">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8A19B4">
            <w:pPr>
              <w:tabs>
                <w:tab w:val="left" w:pos="567"/>
              </w:tabs>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 within 10 (ten) days of receipt of the notice of termination or of the date of the Agreement on </w:t>
            </w:r>
            <w:proofErr w:type="gramStart"/>
            <w:r w:rsidRPr="007C076E">
              <w:rPr>
                <w:rFonts w:ascii="Arial" w:eastAsia="Arial" w:hAnsi="Arial" w:cs="Arial"/>
                <w:color w:val="000000" w:themeColor="text1"/>
                <w:sz w:val="18"/>
                <w:szCs w:val="18"/>
              </w:rPr>
              <w:t>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proofErr w:type="gramEnd"/>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A19B4">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8A19B4">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8A19B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8A19B4">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8A19B4">
            <w:pPr>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8A19B4">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8A19B4">
            <w:pPr>
              <w:jc w:val="both"/>
              <w:rPr>
                <w:rFonts w:ascii="Arial" w:hAnsi="Arial" w:cs="Arial"/>
                <w:sz w:val="18"/>
                <w:szCs w:val="18"/>
              </w:rPr>
            </w:pPr>
            <w:r w:rsidRPr="000D3C5B">
              <w:rPr>
                <w:rFonts w:ascii="Arial" w:eastAsia="Arial" w:hAnsi="Arial" w:cs="Arial"/>
                <w:color w:val="000000" w:themeColor="text1"/>
                <w:sz w:val="18"/>
                <w:szCs w:val="18"/>
              </w:rPr>
              <w:t xml:space="preserve">The Supplier shall be entitled to change the model and/or manufacturer of the Goods </w:t>
            </w:r>
            <w:proofErr w:type="gramStart"/>
            <w:r w:rsidRPr="000D3C5B">
              <w:rPr>
                <w:rFonts w:ascii="Arial" w:eastAsia="Arial" w:hAnsi="Arial" w:cs="Arial"/>
                <w:color w:val="000000" w:themeColor="text1"/>
                <w:sz w:val="18"/>
                <w:szCs w:val="18"/>
              </w:rPr>
              <w:t>provided that</w:t>
            </w:r>
            <w:proofErr w:type="gramEnd"/>
            <w:r w:rsidRPr="000D3C5B">
              <w:rPr>
                <w:rFonts w:ascii="Arial" w:eastAsia="Arial" w:hAnsi="Arial" w:cs="Arial"/>
                <w:color w:val="000000" w:themeColor="text1"/>
                <w:sz w:val="18"/>
                <w:szCs w:val="18"/>
              </w:rPr>
              <w:t xml:space="preserve">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8A19B4">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8A19B4">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8A19B4">
            <w:pPr>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8A19B4">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8A19B4">
            <w:pPr>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8A19B4">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8A19B4">
            <w:pPr>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8A19B4">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8A19B4">
            <w:pPr>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8A19B4">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8A19B4">
            <w:pPr>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8A19B4">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8A19B4">
            <w:pPr>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8A19B4">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8A19B4">
            <w:pPr>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8A19B4">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8A19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8A19B4">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8A19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A19B4">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8A19B4">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8A19B4">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8A19B4">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8A19B4">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8A19B4">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8A19B4">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8A19B4">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8A19B4">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8A19B4">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8A19B4">
            <w:pPr>
              <w:widowControl w:val="0"/>
              <w:tabs>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8A19B4">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8A19B4">
            <w:pPr>
              <w:widowControl w:val="0"/>
              <w:tabs>
                <w:tab w:val="left" w:pos="567"/>
                <w:tab w:val="left" w:pos="851"/>
                <w:tab w:val="left" w:pos="992"/>
                <w:tab w:val="left" w:pos="1134"/>
              </w:tabs>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8A19B4">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8A19B4">
            <w:pPr>
              <w:widowControl w:val="0"/>
              <w:tabs>
                <w:tab w:val="left" w:pos="0"/>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8A19B4">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8A19B4">
            <w:pPr>
              <w:widowControl w:val="0"/>
              <w:tabs>
                <w:tab w:val="left" w:pos="0"/>
                <w:tab w:val="left" w:pos="851"/>
                <w:tab w:val="left" w:pos="992"/>
                <w:tab w:val="left" w:pos="1134"/>
                <w:tab w:val="left" w:pos="8080"/>
              </w:tabs>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8A19B4">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8A19B4">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8A19B4">
            <w:pPr>
              <w:widowControl w:val="0"/>
              <w:tabs>
                <w:tab w:val="left" w:pos="0"/>
                <w:tab w:val="left" w:pos="851"/>
                <w:tab w:val="left" w:pos="992"/>
                <w:tab w:val="left" w:pos="1134"/>
              </w:tabs>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A19B4">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8A1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8A19B4">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8A19B4">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8A19B4">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8A19B4">
            <w:pPr>
              <w:widowControl w:val="0"/>
              <w:tabs>
                <w:tab w:val="left" w:pos="0"/>
                <w:tab w:val="left" w:pos="851"/>
                <w:tab w:val="left" w:pos="985"/>
                <w:tab w:val="left" w:pos="1134"/>
              </w:tabs>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8A19B4">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8A19B4">
            <w:pPr>
              <w:widowControl w:val="0"/>
              <w:tabs>
                <w:tab w:val="left" w:pos="0"/>
                <w:tab w:val="left" w:pos="851"/>
                <w:tab w:val="left" w:pos="992"/>
                <w:tab w:val="left" w:pos="1134"/>
              </w:tabs>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8A19B4">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8A19B4">
            <w:pPr>
              <w:widowControl w:val="0"/>
              <w:tabs>
                <w:tab w:val="left" w:pos="0"/>
                <w:tab w:val="left" w:pos="142"/>
                <w:tab w:val="left" w:pos="851"/>
                <w:tab w:val="left" w:pos="992"/>
                <w:tab w:val="left" w:pos="1134"/>
              </w:tabs>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8A19B4">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8A19B4">
            <w:pPr>
              <w:widowControl w:val="0"/>
              <w:tabs>
                <w:tab w:val="left" w:pos="0"/>
                <w:tab w:val="left" w:pos="142"/>
                <w:tab w:val="left" w:pos="851"/>
                <w:tab w:val="left" w:pos="992"/>
                <w:tab w:val="left" w:pos="1134"/>
              </w:tabs>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8A19B4">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8A19B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8A19B4">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8A19B4">
            <w:pPr>
              <w:widowControl w:val="0"/>
              <w:tabs>
                <w:tab w:val="left" w:pos="426"/>
                <w:tab w:val="left" w:pos="567"/>
                <w:tab w:val="left" w:pos="709"/>
                <w:tab w:val="left" w:pos="851"/>
                <w:tab w:val="left" w:pos="992"/>
                <w:tab w:val="left" w:pos="1134"/>
              </w:tabs>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27CA" w14:textId="77777777" w:rsidR="00925431" w:rsidRDefault="00925431" w:rsidP="0067050D">
      <w:pPr>
        <w:spacing w:after="0" w:line="240" w:lineRule="auto"/>
      </w:pPr>
      <w:r>
        <w:separator/>
      </w:r>
    </w:p>
  </w:endnote>
  <w:endnote w:type="continuationSeparator" w:id="0">
    <w:p w14:paraId="704C48AA" w14:textId="77777777" w:rsidR="00925431" w:rsidRDefault="00925431" w:rsidP="0067050D">
      <w:pPr>
        <w:spacing w:after="0" w:line="240" w:lineRule="auto"/>
      </w:pPr>
      <w:r>
        <w:continuationSeparator/>
      </w:r>
    </w:p>
  </w:endnote>
  <w:endnote w:type="continuationNotice" w:id="1">
    <w:p w14:paraId="63D7C48F" w14:textId="77777777" w:rsidR="00925431" w:rsidRDefault="00925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785C2" w14:textId="77777777" w:rsidR="00925431" w:rsidRDefault="00925431" w:rsidP="0067050D">
      <w:pPr>
        <w:spacing w:after="0" w:line="240" w:lineRule="auto"/>
      </w:pPr>
      <w:r>
        <w:separator/>
      </w:r>
    </w:p>
  </w:footnote>
  <w:footnote w:type="continuationSeparator" w:id="0">
    <w:p w14:paraId="22A0C800" w14:textId="77777777" w:rsidR="00925431" w:rsidRDefault="00925431" w:rsidP="0067050D">
      <w:pPr>
        <w:spacing w:after="0" w:line="240" w:lineRule="auto"/>
      </w:pPr>
      <w:r>
        <w:continuationSeparator/>
      </w:r>
    </w:p>
  </w:footnote>
  <w:footnote w:type="continuationNotice" w:id="1">
    <w:p w14:paraId="71C7F439" w14:textId="77777777" w:rsidR="00925431" w:rsidRDefault="009254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2199"/>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259F"/>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015"/>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7B"/>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19B4"/>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431"/>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03E0"/>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C5FB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3CB"/>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023B"/>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399C"/>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D4773"/>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0" ma:contentTypeDescription="Kurkite naują dokumentą." ma:contentTypeScope="" ma:versionID="eca709a000b25854e8ebd2b8e2ac1a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2.xml><?xml version="1.0" encoding="utf-8"?>
<ds:datastoreItem xmlns:ds="http://schemas.openxmlformats.org/officeDocument/2006/customXml" ds:itemID="{C91607F5-B16F-495A-B2F4-0ECED90405D4}"/>
</file>

<file path=customXml/itemProps3.xml><?xml version="1.0" encoding="utf-8"?>
<ds:datastoreItem xmlns:ds="http://schemas.openxmlformats.org/officeDocument/2006/customXml" ds:itemID="{0820C284-7E8F-408D-B81D-2DC7BF92212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105</TotalTime>
  <Pages>35</Pages>
  <Words>26701</Words>
  <Characters>152202</Characters>
  <Application>Microsoft Office Word</Application>
  <DocSecurity>0</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Aurelija Raščiuvienė</cp:lastModifiedBy>
  <cp:revision>743</cp:revision>
  <dcterms:created xsi:type="dcterms:W3CDTF">2025-04-07T05:55:00Z</dcterms:created>
  <dcterms:modified xsi:type="dcterms:W3CDTF">2025-09-27T14:43:00Z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0x0101002F042FA2ABD342408D9978D734542C76</vt:lpwstr>
  </property>
  <property fmtid="{D5CDD505-2E9C-101B-9397-08002B2CF9AE}" pid="11" name="MediaServiceImageTags">
    <vt:lpwstr/>
  </property>
</Properties>
</file>